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49DD" w:rsidRDefault="009549DD" w:rsidP="00D347C5">
      <w:pPr>
        <w:jc w:val="center"/>
        <w:rPr>
          <w:rFonts w:ascii="Arial" w:hAnsi="Arial" w:cs="Arial"/>
          <w:bCs/>
          <w:sz w:val="44"/>
          <w:szCs w:val="44"/>
        </w:rPr>
      </w:pPr>
    </w:p>
    <w:p w:rsidR="009549DD" w:rsidRPr="009549DD" w:rsidRDefault="009549DD" w:rsidP="00D347C5">
      <w:pPr>
        <w:jc w:val="center"/>
        <w:rPr>
          <w:rFonts w:ascii="Arial" w:hAnsi="Arial" w:cs="Arial"/>
          <w:bCs/>
        </w:rPr>
      </w:pPr>
    </w:p>
    <w:p w:rsidR="00D347C5" w:rsidRPr="00651499" w:rsidRDefault="00D347C5" w:rsidP="00D347C5">
      <w:pPr>
        <w:jc w:val="center"/>
        <w:rPr>
          <w:rFonts w:ascii="Arial" w:hAnsi="Arial" w:cs="Arial"/>
          <w:bCs/>
          <w:sz w:val="44"/>
          <w:szCs w:val="44"/>
        </w:rPr>
      </w:pPr>
      <w:r w:rsidRPr="00651499">
        <w:rPr>
          <w:rFonts w:ascii="Arial" w:hAnsi="Arial" w:cs="Arial"/>
          <w:bCs/>
          <w:sz w:val="44"/>
          <w:szCs w:val="44"/>
        </w:rPr>
        <w:t>ECE 20</w:t>
      </w:r>
      <w:r w:rsidR="0034527B">
        <w:rPr>
          <w:rFonts w:ascii="Arial" w:hAnsi="Arial" w:cs="Arial"/>
          <w:bCs/>
          <w:sz w:val="44"/>
          <w:szCs w:val="44"/>
        </w:rPr>
        <w:t>4</w:t>
      </w:r>
      <w:r w:rsidR="00A541C7">
        <w:rPr>
          <w:rFonts w:ascii="Arial" w:hAnsi="Arial" w:cs="Arial"/>
          <w:bCs/>
          <w:sz w:val="44"/>
          <w:szCs w:val="44"/>
        </w:rPr>
        <w:t xml:space="preserve"> - </w:t>
      </w:r>
      <w:r w:rsidR="0034527B">
        <w:rPr>
          <w:rFonts w:ascii="Arial" w:hAnsi="Arial" w:cs="Arial"/>
          <w:bCs/>
          <w:sz w:val="44"/>
          <w:szCs w:val="44"/>
        </w:rPr>
        <w:t>A</w:t>
      </w:r>
      <w:r w:rsidRPr="00651499">
        <w:rPr>
          <w:rFonts w:ascii="Arial" w:hAnsi="Arial" w:cs="Arial"/>
          <w:bCs/>
          <w:sz w:val="44"/>
          <w:szCs w:val="44"/>
        </w:rPr>
        <w:t>C CIRCUITS</w:t>
      </w:r>
    </w:p>
    <w:p w:rsidR="00D347C5" w:rsidRPr="00684625" w:rsidRDefault="00D347C5" w:rsidP="00D347C5">
      <w:pPr>
        <w:jc w:val="center"/>
        <w:rPr>
          <w:rFonts w:ascii="Arial" w:hAnsi="Arial" w:cs="Arial"/>
          <w:bCs/>
          <w:sz w:val="36"/>
          <w:szCs w:val="36"/>
        </w:rPr>
      </w:pPr>
    </w:p>
    <w:p w:rsidR="00D347C5" w:rsidRPr="00651499" w:rsidRDefault="00A541C7" w:rsidP="00D347C5">
      <w:pPr>
        <w:jc w:val="center"/>
        <w:rPr>
          <w:rFonts w:ascii="Arial" w:hAnsi="Arial" w:cs="Arial"/>
          <w:bCs/>
          <w:sz w:val="36"/>
          <w:szCs w:val="36"/>
        </w:rPr>
      </w:pPr>
      <w:r>
        <w:rPr>
          <w:rFonts w:ascii="Arial" w:hAnsi="Arial" w:cs="Arial"/>
          <w:bCs/>
          <w:sz w:val="36"/>
          <w:szCs w:val="36"/>
        </w:rPr>
        <w:t xml:space="preserve">Lab </w:t>
      </w:r>
      <w:r w:rsidR="007B2557">
        <w:rPr>
          <w:rFonts w:ascii="Arial" w:hAnsi="Arial" w:cs="Arial"/>
          <w:bCs/>
          <w:sz w:val="36"/>
          <w:szCs w:val="36"/>
        </w:rPr>
        <w:t>5</w:t>
      </w:r>
      <w:r>
        <w:rPr>
          <w:rFonts w:ascii="Arial" w:hAnsi="Arial" w:cs="Arial"/>
          <w:bCs/>
          <w:sz w:val="36"/>
          <w:szCs w:val="36"/>
        </w:rPr>
        <w:t xml:space="preserve"> -</w:t>
      </w:r>
      <w:r w:rsidR="00D347C5" w:rsidRPr="00651499">
        <w:rPr>
          <w:rFonts w:ascii="Arial" w:hAnsi="Arial" w:cs="Arial"/>
          <w:bCs/>
          <w:sz w:val="36"/>
          <w:szCs w:val="36"/>
        </w:rPr>
        <w:t xml:space="preserve"> </w:t>
      </w:r>
      <w:r w:rsidR="001D0336">
        <w:rPr>
          <w:rFonts w:ascii="Arial" w:hAnsi="Arial" w:cs="Arial"/>
          <w:sz w:val="36"/>
          <w:szCs w:val="20"/>
        </w:rPr>
        <w:t>Th</w:t>
      </w:r>
      <w:r w:rsidR="00E50060">
        <w:rPr>
          <w:rFonts w:ascii="Arial" w:hAnsi="Arial" w:cs="Arial"/>
          <w:sz w:val="36"/>
          <w:szCs w:val="20"/>
        </w:rPr>
        <w:t>é</w:t>
      </w:r>
      <w:r w:rsidR="001D0336">
        <w:rPr>
          <w:rFonts w:ascii="Arial" w:hAnsi="Arial" w:cs="Arial"/>
          <w:sz w:val="36"/>
          <w:szCs w:val="20"/>
        </w:rPr>
        <w:t>venin</w:t>
      </w:r>
      <w:r w:rsidR="00862E7F">
        <w:rPr>
          <w:rFonts w:ascii="Arial" w:hAnsi="Arial" w:cs="Arial"/>
          <w:sz w:val="36"/>
          <w:szCs w:val="20"/>
        </w:rPr>
        <w:t xml:space="preserve"> </w:t>
      </w:r>
      <w:r w:rsidR="001D0336">
        <w:rPr>
          <w:rFonts w:ascii="Arial" w:hAnsi="Arial" w:cs="Arial"/>
          <w:sz w:val="36"/>
          <w:szCs w:val="20"/>
        </w:rPr>
        <w:t>&amp; Maximum Power Theorems</w:t>
      </w:r>
    </w:p>
    <w:p w:rsidR="00D347C5" w:rsidRDefault="00D347C5" w:rsidP="00D347C5">
      <w:pPr>
        <w:jc w:val="both"/>
        <w:rPr>
          <w:rFonts w:ascii="Arial" w:hAnsi="Arial" w:cs="Arial"/>
        </w:rPr>
      </w:pPr>
    </w:p>
    <w:p w:rsidR="00D347C5" w:rsidRDefault="009905DA" w:rsidP="003575BF">
      <w:pPr>
        <w:jc w:val="both"/>
        <w:rPr>
          <w:rFonts w:ascii="Arial" w:hAnsi="Arial" w:cs="Arial"/>
        </w:rPr>
      </w:pPr>
      <w:r w:rsidRPr="009905DA">
        <w:rPr>
          <w:rFonts w:ascii="Arial" w:hAnsi="Arial" w:cs="Arial"/>
        </w:rPr>
        <w:t>The objectives of</w:t>
      </w:r>
      <w:r w:rsidR="003575BF">
        <w:rPr>
          <w:rFonts w:ascii="Arial" w:hAnsi="Arial" w:cs="Arial"/>
        </w:rPr>
        <w:t xml:space="preserve"> this laboratory are to predict</w:t>
      </w:r>
      <w:r w:rsidR="001D0336">
        <w:rPr>
          <w:rFonts w:ascii="Arial" w:hAnsi="Arial" w:cs="Arial"/>
        </w:rPr>
        <w:t xml:space="preserve"> the</w:t>
      </w:r>
      <w:r w:rsidR="003575BF">
        <w:rPr>
          <w:rFonts w:ascii="Arial" w:hAnsi="Arial" w:cs="Arial"/>
        </w:rPr>
        <w:t xml:space="preserve"> </w:t>
      </w:r>
      <w:r w:rsidR="001D0336">
        <w:rPr>
          <w:rFonts w:ascii="Arial" w:hAnsi="Arial" w:cs="Arial"/>
        </w:rPr>
        <w:t>Th</w:t>
      </w:r>
      <w:r w:rsidR="00E50060">
        <w:rPr>
          <w:rFonts w:ascii="Arial" w:hAnsi="Arial" w:cs="Arial"/>
        </w:rPr>
        <w:t>é</w:t>
      </w:r>
      <w:r w:rsidR="001D0336">
        <w:rPr>
          <w:rFonts w:ascii="Arial" w:hAnsi="Arial" w:cs="Arial"/>
        </w:rPr>
        <w:t>venin equivalent</w:t>
      </w:r>
      <w:r w:rsidR="003575BF">
        <w:rPr>
          <w:rFonts w:ascii="Arial" w:hAnsi="Arial" w:cs="Arial"/>
        </w:rPr>
        <w:t xml:space="preserve"> </w:t>
      </w:r>
      <w:r w:rsidR="001D0336">
        <w:rPr>
          <w:rFonts w:ascii="Arial" w:hAnsi="Arial" w:cs="Arial"/>
        </w:rPr>
        <w:t xml:space="preserve">and maximum power output of a circuit </w:t>
      </w:r>
      <w:r w:rsidR="003575BF">
        <w:rPr>
          <w:rFonts w:ascii="Arial" w:hAnsi="Arial" w:cs="Arial"/>
        </w:rPr>
        <w:t>in the phasor domain and to confirm the predictions with direct phasor measurements.</w:t>
      </w:r>
    </w:p>
    <w:p w:rsidR="003575BF" w:rsidRDefault="003575BF" w:rsidP="003575BF">
      <w:pPr>
        <w:ind w:left="720" w:hanging="720"/>
        <w:jc w:val="both"/>
        <w:rPr>
          <w:rFonts w:ascii="Arial" w:hAnsi="Arial" w:cs="Arial"/>
        </w:rPr>
      </w:pPr>
    </w:p>
    <w:p w:rsidR="00D347C5" w:rsidRPr="009905DA" w:rsidRDefault="00D347C5" w:rsidP="00D347C5">
      <w:pPr>
        <w:jc w:val="both"/>
        <w:rPr>
          <w:rFonts w:ascii="Arial" w:hAnsi="Arial" w:cs="Arial"/>
        </w:rPr>
      </w:pPr>
    </w:p>
    <w:p w:rsidR="00D347C5" w:rsidRDefault="00D347C5" w:rsidP="00D347C5">
      <w:pPr>
        <w:tabs>
          <w:tab w:val="center" w:pos="2462"/>
        </w:tabs>
        <w:jc w:val="center"/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1.0   </w:t>
      </w:r>
      <w:r w:rsidRPr="00651499">
        <w:rPr>
          <w:rFonts w:ascii="Arial" w:hAnsi="Arial" w:cs="Arial"/>
          <w:bCs/>
          <w:sz w:val="32"/>
          <w:szCs w:val="32"/>
        </w:rPr>
        <w:t>PRE-LAB</w:t>
      </w:r>
    </w:p>
    <w:p w:rsidR="00A541C7" w:rsidRPr="00651499" w:rsidRDefault="00A541C7" w:rsidP="00D347C5">
      <w:pPr>
        <w:tabs>
          <w:tab w:val="center" w:pos="2462"/>
        </w:tabs>
        <w:jc w:val="center"/>
        <w:rPr>
          <w:rFonts w:ascii="Arial" w:hAnsi="Arial" w:cs="Arial"/>
          <w:bCs/>
          <w:sz w:val="32"/>
          <w:szCs w:val="32"/>
        </w:rPr>
      </w:pPr>
    </w:p>
    <w:p w:rsidR="00D347C5" w:rsidRDefault="00B40884" w:rsidP="00D347C5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D347C5">
        <w:rPr>
          <w:rFonts w:ascii="Arial" w:hAnsi="Arial" w:cs="Arial"/>
        </w:rPr>
        <w:t>.1</w:t>
      </w:r>
      <w:r w:rsidR="00D347C5">
        <w:rPr>
          <w:rFonts w:ascii="Arial" w:hAnsi="Arial" w:cs="Arial"/>
        </w:rPr>
        <w:tab/>
        <w:t xml:space="preserve">Read the complete laboratory procedure and be ready to apply it to your work.  If you do not understand anything in the lab procedure, go and ask your instructor </w:t>
      </w:r>
      <w:r w:rsidR="00D347C5">
        <w:rPr>
          <w:rFonts w:ascii="Arial" w:hAnsi="Arial"/>
        </w:rPr>
        <w:t>—</w:t>
      </w:r>
      <w:r w:rsidR="00D347C5">
        <w:rPr>
          <w:rFonts w:ascii="Arial" w:hAnsi="Arial" w:cs="Arial"/>
        </w:rPr>
        <w:t xml:space="preserve"> don’t wait until the lab has started; remember, the instructor has to deal with fifteen groups and you will be “waiting in line”.  Note that “waiting in line” is not a valid excuse for failing to finish the lab.  You are expected to “budget your time” in lab and not waste it socializing. </w:t>
      </w:r>
    </w:p>
    <w:p w:rsidR="00D347C5" w:rsidRDefault="00D347C5" w:rsidP="00D347C5">
      <w:pPr>
        <w:ind w:hanging="720"/>
        <w:jc w:val="both"/>
        <w:rPr>
          <w:rFonts w:ascii="Arial" w:hAnsi="Arial" w:cs="Arial"/>
        </w:rPr>
      </w:pPr>
    </w:p>
    <w:p w:rsidR="00BD42D2" w:rsidRDefault="00AD11C9" w:rsidP="00AD11C9">
      <w:pPr>
        <w:ind w:hanging="720"/>
        <w:jc w:val="both"/>
        <w:rPr>
          <w:rFonts w:ascii="Arial" w:hAnsi="Arial" w:cs="Arial"/>
        </w:rPr>
      </w:pPr>
      <w:r w:rsidRPr="00AD11C9">
        <w:rPr>
          <w:rFonts w:ascii="Arial" w:hAnsi="Arial" w:cs="Arial"/>
        </w:rPr>
        <w:t>1.</w:t>
      </w:r>
      <w:r>
        <w:rPr>
          <w:rFonts w:ascii="Arial" w:hAnsi="Arial" w:cs="Arial"/>
        </w:rPr>
        <w:t>2</w:t>
      </w:r>
      <w:r>
        <w:rPr>
          <w:rFonts w:ascii="Arial" w:hAnsi="Arial" w:cs="Arial"/>
        </w:rPr>
        <w:tab/>
      </w:r>
      <w:r w:rsidR="00BD42D2">
        <w:rPr>
          <w:rFonts w:ascii="Arial" w:hAnsi="Arial" w:cs="Arial"/>
        </w:rPr>
        <w:t>Re-draw Figure 1 in the phasor domain, based on a frequency of 5 kHz.</w:t>
      </w:r>
    </w:p>
    <w:p w:rsidR="00BD42D2" w:rsidRDefault="00BD42D2" w:rsidP="00AD11C9">
      <w:pPr>
        <w:ind w:hanging="720"/>
        <w:jc w:val="both"/>
        <w:rPr>
          <w:rFonts w:ascii="Arial" w:hAnsi="Arial" w:cs="Arial"/>
        </w:rPr>
      </w:pPr>
    </w:p>
    <w:p w:rsidR="00D347C5" w:rsidRDefault="00BD42D2" w:rsidP="00AD11C9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1.3</w:t>
      </w:r>
      <w:r>
        <w:rPr>
          <w:rFonts w:ascii="Arial" w:hAnsi="Arial" w:cs="Arial"/>
        </w:rPr>
        <w:tab/>
      </w:r>
      <w:r w:rsidR="00E50060">
        <w:rPr>
          <w:rFonts w:ascii="Arial" w:hAnsi="Arial" w:cs="Arial"/>
        </w:rPr>
        <w:t>Compute the</w:t>
      </w:r>
      <w:r w:rsidR="00521E13">
        <w:rPr>
          <w:rFonts w:ascii="Arial" w:hAnsi="Arial" w:cs="Arial"/>
        </w:rPr>
        <w:t xml:space="preserve"> Th</w:t>
      </w:r>
      <w:r w:rsidR="00E50060">
        <w:rPr>
          <w:rFonts w:ascii="Arial" w:hAnsi="Arial" w:cs="Arial"/>
        </w:rPr>
        <w:t>é</w:t>
      </w:r>
      <w:r w:rsidR="00521E13">
        <w:rPr>
          <w:rFonts w:ascii="Arial" w:hAnsi="Arial" w:cs="Arial"/>
        </w:rPr>
        <w:t>venin equivalent</w:t>
      </w:r>
      <w:r w:rsidR="00B11748">
        <w:rPr>
          <w:rFonts w:ascii="Arial" w:hAnsi="Arial" w:cs="Arial"/>
        </w:rPr>
        <w:t xml:space="preserve"> </w:t>
      </w:r>
      <w:r w:rsidR="00E50060">
        <w:rPr>
          <w:rFonts w:ascii="Arial" w:hAnsi="Arial" w:cs="Arial"/>
        </w:rPr>
        <w:t xml:space="preserve">for the circuit described in Figure 1. Report your answer as a phasor, </w:t>
      </w:r>
      <w:r w:rsidR="00B11748">
        <w:rPr>
          <w:rFonts w:ascii="Arial" w:hAnsi="Arial" w:cs="Arial"/>
        </w:rPr>
        <w:t xml:space="preserve">with </w:t>
      </w:r>
      <w:r w:rsidR="00A541C7">
        <w:rPr>
          <w:rFonts w:ascii="Arial" w:hAnsi="Arial" w:cs="Arial"/>
        </w:rPr>
        <w:t>peak</w:t>
      </w:r>
      <w:r w:rsidR="00521E13">
        <w:rPr>
          <w:rFonts w:ascii="Arial" w:hAnsi="Arial" w:cs="Arial"/>
        </w:rPr>
        <w:t xml:space="preserve"> voltage magnitude</w:t>
      </w:r>
      <w:r w:rsidR="00B11748">
        <w:rPr>
          <w:rFonts w:ascii="Arial" w:hAnsi="Arial" w:cs="Arial"/>
        </w:rPr>
        <w:t xml:space="preserve"> and </w:t>
      </w:r>
      <w:r w:rsidR="00521E13">
        <w:rPr>
          <w:rFonts w:ascii="Arial" w:hAnsi="Arial" w:cs="Arial"/>
        </w:rPr>
        <w:t xml:space="preserve">give the </w:t>
      </w:r>
      <w:r w:rsidR="00B11748">
        <w:rPr>
          <w:rFonts w:ascii="Arial" w:hAnsi="Arial" w:cs="Arial"/>
        </w:rPr>
        <w:t>angles in degrees</w:t>
      </w:r>
      <w:r w:rsidR="00D10B7D">
        <w:rPr>
          <w:rFonts w:ascii="Arial" w:hAnsi="Arial" w:cs="Arial"/>
        </w:rPr>
        <w:t>.</w:t>
      </w:r>
      <w:r w:rsidR="000F61D8">
        <w:rPr>
          <w:rFonts w:ascii="Arial" w:hAnsi="Arial" w:cs="Arial"/>
        </w:rPr>
        <w:t xml:space="preserve">  </w:t>
      </w:r>
      <w:r w:rsidR="00E50060">
        <w:rPr>
          <w:rFonts w:ascii="Arial" w:hAnsi="Arial" w:cs="Arial"/>
        </w:rPr>
        <w:t xml:space="preserve">Model the </w:t>
      </w:r>
      <w:r w:rsidR="00681B06">
        <w:rPr>
          <w:rFonts w:ascii="Arial" w:hAnsi="Arial" w:cs="Arial"/>
        </w:rPr>
        <w:t>33 mH</w:t>
      </w:r>
      <w:r w:rsidR="000F61D8">
        <w:rPr>
          <w:rFonts w:ascii="Arial" w:hAnsi="Arial" w:cs="Arial"/>
        </w:rPr>
        <w:t xml:space="preserve"> inductor </w:t>
      </w:r>
      <w:r w:rsidR="00E50060">
        <w:rPr>
          <w:rFonts w:ascii="Arial" w:hAnsi="Arial" w:cs="Arial"/>
        </w:rPr>
        <w:t>with</w:t>
      </w:r>
      <w:r w:rsidR="00681B06">
        <w:rPr>
          <w:rFonts w:ascii="Arial" w:hAnsi="Arial" w:cs="Arial"/>
        </w:rPr>
        <w:t xml:space="preserve"> an</w:t>
      </w:r>
      <w:r w:rsidR="000F61D8">
        <w:rPr>
          <w:rFonts w:ascii="Arial" w:hAnsi="Arial" w:cs="Arial"/>
        </w:rPr>
        <w:t xml:space="preserve"> inherent resistance of about </w:t>
      </w:r>
      <w:r w:rsidR="00A541C7">
        <w:rPr>
          <w:rFonts w:ascii="Arial" w:hAnsi="Arial" w:cs="Arial"/>
        </w:rPr>
        <w:t>5</w:t>
      </w:r>
      <w:r w:rsidR="00101890">
        <w:rPr>
          <w:rFonts w:ascii="Arial" w:hAnsi="Arial" w:cs="Arial"/>
        </w:rPr>
        <w:t>0</w:t>
      </w:r>
      <w:r w:rsidR="000F61D8">
        <w:rPr>
          <w:rFonts w:ascii="Arial" w:hAnsi="Arial" w:cs="Arial"/>
        </w:rPr>
        <w:t xml:space="preserve"> </w:t>
      </w:r>
      <w:r w:rsidR="000F61D8" w:rsidRPr="000F61D8">
        <w:rPr>
          <w:rFonts w:ascii="Symbol" w:hAnsi="Symbol" w:cs="Arial"/>
        </w:rPr>
        <w:t></w:t>
      </w:r>
      <w:r w:rsidR="00914099">
        <w:rPr>
          <w:rFonts w:ascii="Arial" w:hAnsi="Arial" w:cs="Arial"/>
        </w:rPr>
        <w:t>,</w:t>
      </w:r>
      <w:r w:rsidR="00914099" w:rsidRPr="00914099">
        <w:rPr>
          <w:rFonts w:ascii="Arial" w:hAnsi="Arial" w:cs="Arial"/>
        </w:rPr>
        <w:t xml:space="preserve"> </w:t>
      </w:r>
      <w:r w:rsidR="00E50060">
        <w:rPr>
          <w:rFonts w:ascii="Arial" w:hAnsi="Arial" w:cs="Arial"/>
        </w:rPr>
        <w:t>and</w:t>
      </w:r>
      <w:r w:rsidR="00681B06">
        <w:rPr>
          <w:rFonts w:ascii="Symbol" w:hAnsi="Symbol" w:cs="Arial"/>
        </w:rPr>
        <w:t></w:t>
      </w:r>
      <w:r w:rsidR="00681B06" w:rsidRPr="00681B06">
        <w:rPr>
          <w:rFonts w:ascii="Arial" w:hAnsi="Arial" w:cs="Arial"/>
        </w:rPr>
        <w:t xml:space="preserve">the 4.7 mH inductor </w:t>
      </w:r>
      <w:r w:rsidR="00E50060">
        <w:rPr>
          <w:rFonts w:ascii="Arial" w:hAnsi="Arial" w:cs="Arial"/>
        </w:rPr>
        <w:t>with</w:t>
      </w:r>
      <w:r w:rsidR="00681B06" w:rsidRPr="00681B06">
        <w:rPr>
          <w:rFonts w:ascii="Arial" w:hAnsi="Arial" w:cs="Arial"/>
        </w:rPr>
        <w:t xml:space="preserve"> about </w:t>
      </w:r>
      <w:r w:rsidR="002B068E">
        <w:rPr>
          <w:rFonts w:ascii="Arial" w:hAnsi="Arial" w:cs="Arial"/>
        </w:rPr>
        <w:t>8</w:t>
      </w:r>
      <w:r w:rsidR="00681B06">
        <w:rPr>
          <w:rFonts w:ascii="Arial" w:hAnsi="Arial" w:cs="Arial"/>
        </w:rPr>
        <w:t xml:space="preserve"> </w:t>
      </w:r>
      <w:r w:rsidR="00681B06" w:rsidRPr="000F61D8">
        <w:rPr>
          <w:rFonts w:ascii="Symbol" w:hAnsi="Symbol" w:cs="Arial"/>
        </w:rPr>
        <w:t></w:t>
      </w:r>
      <w:r w:rsidR="00914099">
        <w:rPr>
          <w:rFonts w:ascii="Arial" w:hAnsi="Arial" w:cs="Arial"/>
        </w:rPr>
        <w:t>.</w:t>
      </w:r>
    </w:p>
    <w:p w:rsidR="00AD11C9" w:rsidRPr="000F61D8" w:rsidRDefault="00AD11C9" w:rsidP="00AD11C9">
      <w:pPr>
        <w:ind w:hanging="720"/>
        <w:jc w:val="both"/>
        <w:rPr>
          <w:rFonts w:ascii="Arial" w:hAnsi="Arial" w:cs="Arial"/>
        </w:rPr>
        <w:sectPr w:rsidR="00AD11C9" w:rsidRPr="000F61D8" w:rsidSect="0084184D">
          <w:footerReference w:type="default" r:id="rId7"/>
          <w:type w:val="continuous"/>
          <w:pgSz w:w="12240" w:h="15840"/>
          <w:pgMar w:top="360" w:right="1440" w:bottom="288" w:left="1440" w:header="1080" w:footer="360" w:gutter="0"/>
          <w:cols w:space="360"/>
          <w:noEndnote/>
        </w:sectPr>
      </w:pPr>
    </w:p>
    <w:p w:rsidR="006353A5" w:rsidRDefault="006353A5" w:rsidP="003F49E0">
      <w:pPr>
        <w:ind w:hanging="720"/>
        <w:jc w:val="both"/>
        <w:rPr>
          <w:rFonts w:ascii="Arial" w:hAnsi="Arial" w:cs="Arial"/>
        </w:rPr>
      </w:pPr>
    </w:p>
    <w:p w:rsidR="00AD11C9" w:rsidRDefault="00AD11C9" w:rsidP="003F49E0">
      <w:pPr>
        <w:ind w:hanging="720"/>
        <w:jc w:val="both"/>
        <w:rPr>
          <w:rFonts w:ascii="Arial" w:hAnsi="Arial" w:cs="Arial"/>
        </w:rPr>
        <w:sectPr w:rsidR="00AD11C9" w:rsidSect="0084184D">
          <w:type w:val="continuous"/>
          <w:pgSz w:w="12240" w:h="15840"/>
          <w:pgMar w:top="360" w:right="1440" w:bottom="288" w:left="1440" w:header="1080" w:footer="360" w:gutter="0"/>
          <w:cols w:num="2" w:space="720"/>
          <w:noEndnote/>
        </w:sectPr>
      </w:pPr>
    </w:p>
    <w:p w:rsidR="00F650AC" w:rsidRDefault="00F650AC" w:rsidP="00B168E7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1.4</w:t>
      </w:r>
      <w:r>
        <w:rPr>
          <w:rFonts w:ascii="Arial" w:hAnsi="Arial" w:cs="Arial"/>
        </w:rPr>
        <w:tab/>
      </w:r>
      <w:r w:rsidR="00521E13">
        <w:rPr>
          <w:rFonts w:ascii="Arial" w:hAnsi="Arial" w:cs="Arial"/>
        </w:rPr>
        <w:t>At 5 kHz the Th</w:t>
      </w:r>
      <w:r w:rsidR="00E50060">
        <w:rPr>
          <w:rFonts w:ascii="Arial" w:hAnsi="Arial" w:cs="Arial"/>
        </w:rPr>
        <w:t>é</w:t>
      </w:r>
      <w:r w:rsidR="00521E13">
        <w:rPr>
          <w:rFonts w:ascii="Arial" w:hAnsi="Arial" w:cs="Arial"/>
        </w:rPr>
        <w:t>venin Impedance should be a resistor (R</w:t>
      </w:r>
      <w:r w:rsidR="00521E13" w:rsidRPr="00521E13">
        <w:rPr>
          <w:rFonts w:ascii="Arial" w:hAnsi="Arial" w:cs="Arial"/>
          <w:vertAlign w:val="subscript"/>
        </w:rPr>
        <w:t>Th</w:t>
      </w:r>
      <w:r w:rsidR="00521E13">
        <w:rPr>
          <w:rFonts w:ascii="Arial" w:hAnsi="Arial" w:cs="Arial"/>
        </w:rPr>
        <w:t>) in series with an inductive reactance (</w:t>
      </w:r>
      <w:r w:rsidR="002952A5">
        <w:rPr>
          <w:rFonts w:ascii="Arial" w:hAnsi="Arial" w:cs="Arial"/>
        </w:rPr>
        <w:t>j</w:t>
      </w:r>
      <w:r w:rsidR="00521E13">
        <w:rPr>
          <w:rFonts w:ascii="Arial" w:hAnsi="Arial" w:cs="Arial"/>
        </w:rPr>
        <w:t>X</w:t>
      </w:r>
      <w:r w:rsidR="00521E13" w:rsidRPr="00521E13">
        <w:rPr>
          <w:rFonts w:ascii="Arial" w:hAnsi="Arial" w:cs="Arial"/>
          <w:vertAlign w:val="subscript"/>
        </w:rPr>
        <w:t>Th</w:t>
      </w:r>
      <w:r w:rsidR="00521E13">
        <w:rPr>
          <w:rFonts w:ascii="Arial" w:hAnsi="Arial" w:cs="Arial"/>
        </w:rPr>
        <w:t>)</w:t>
      </w:r>
      <w:r w:rsidR="0084184D">
        <w:rPr>
          <w:rFonts w:ascii="Arial" w:hAnsi="Arial" w:cs="Arial"/>
        </w:rPr>
        <w:t xml:space="preserve">, </w:t>
      </w:r>
      <w:r w:rsidR="009952AE">
        <w:rPr>
          <w:rFonts w:ascii="Arial" w:hAnsi="Arial" w:cs="Arial"/>
        </w:rPr>
        <w:t>R</w:t>
      </w:r>
      <w:r w:rsidR="009952AE" w:rsidRPr="00521E13">
        <w:rPr>
          <w:rFonts w:ascii="Arial" w:hAnsi="Arial" w:cs="Arial"/>
          <w:vertAlign w:val="subscript"/>
        </w:rPr>
        <w:t>Th</w:t>
      </w:r>
      <w:r w:rsidR="0084184D">
        <w:rPr>
          <w:rFonts w:ascii="Arial" w:hAnsi="Arial" w:cs="Arial"/>
        </w:rPr>
        <w:t xml:space="preserve"> should be slightly over </w:t>
      </w:r>
      <w:r w:rsidR="001D6557">
        <w:rPr>
          <w:rFonts w:ascii="Arial" w:hAnsi="Arial" w:cs="Arial"/>
        </w:rPr>
        <w:t>6</w:t>
      </w:r>
      <w:r w:rsidR="0084184D">
        <w:rPr>
          <w:rFonts w:ascii="Arial" w:hAnsi="Arial" w:cs="Arial"/>
        </w:rPr>
        <w:t xml:space="preserve">0 </w:t>
      </w:r>
      <w:r w:rsidR="0084184D" w:rsidRPr="000F61D8">
        <w:rPr>
          <w:rFonts w:ascii="Symbol" w:hAnsi="Symbol" w:cs="Arial"/>
        </w:rPr>
        <w:t></w:t>
      </w:r>
      <w:r w:rsidR="009952AE">
        <w:rPr>
          <w:rFonts w:ascii="Arial" w:hAnsi="Arial" w:cs="Arial"/>
        </w:rPr>
        <w:t xml:space="preserve"> and X</w:t>
      </w:r>
      <w:r w:rsidR="009952AE" w:rsidRPr="00521E13">
        <w:rPr>
          <w:rFonts w:ascii="Arial" w:hAnsi="Arial" w:cs="Arial"/>
          <w:vertAlign w:val="subscript"/>
        </w:rPr>
        <w:t>Th</w:t>
      </w:r>
      <w:r w:rsidR="009952AE">
        <w:rPr>
          <w:rFonts w:ascii="Arial" w:hAnsi="Arial" w:cs="Arial"/>
        </w:rPr>
        <w:t xml:space="preserve"> </w:t>
      </w:r>
      <w:r w:rsidR="005C2639">
        <w:rPr>
          <w:rFonts w:ascii="Arial" w:hAnsi="Arial" w:cs="Arial"/>
        </w:rPr>
        <w:t>≈</w:t>
      </w:r>
      <w:r w:rsidR="009952AE">
        <w:rPr>
          <w:rFonts w:ascii="Arial" w:hAnsi="Arial" w:cs="Arial"/>
        </w:rPr>
        <w:t xml:space="preserve"> </w:t>
      </w:r>
      <w:r w:rsidR="005C2639">
        <w:rPr>
          <w:rFonts w:ascii="Arial" w:hAnsi="Arial" w:cs="Arial"/>
        </w:rPr>
        <w:t>2</w:t>
      </w:r>
      <w:r w:rsidR="009952AE">
        <w:rPr>
          <w:rFonts w:ascii="Arial" w:hAnsi="Arial" w:cs="Arial"/>
        </w:rPr>
        <w:t>R</w:t>
      </w:r>
      <w:r w:rsidR="009952AE" w:rsidRPr="00521E13">
        <w:rPr>
          <w:rFonts w:ascii="Arial" w:hAnsi="Arial" w:cs="Arial"/>
          <w:vertAlign w:val="subscript"/>
        </w:rPr>
        <w:t>Th</w:t>
      </w:r>
      <w:r w:rsidR="009952AE">
        <w:rPr>
          <w:rFonts w:ascii="Arial" w:hAnsi="Arial" w:cs="Arial"/>
        </w:rPr>
        <w:t>.</w:t>
      </w:r>
      <w:r w:rsidR="00521E13">
        <w:rPr>
          <w:rFonts w:ascii="Arial" w:hAnsi="Arial" w:cs="Arial"/>
        </w:rPr>
        <w:t xml:space="preserve"> </w:t>
      </w:r>
      <w:r w:rsidR="009952AE">
        <w:rPr>
          <w:rFonts w:ascii="Arial" w:hAnsi="Arial" w:cs="Arial"/>
        </w:rPr>
        <w:t xml:space="preserve"> </w:t>
      </w:r>
      <w:r w:rsidR="00521E13">
        <w:rPr>
          <w:rFonts w:ascii="Arial" w:hAnsi="Arial" w:cs="Arial"/>
        </w:rPr>
        <w:t>The power dissipated in the load is P</w:t>
      </w:r>
      <w:r w:rsidR="00521E13" w:rsidRPr="00521E13">
        <w:rPr>
          <w:rFonts w:ascii="Arial" w:hAnsi="Arial" w:cs="Arial"/>
          <w:vertAlign w:val="subscript"/>
        </w:rPr>
        <w:t>L</w:t>
      </w:r>
      <w:r w:rsidR="002952A5">
        <w:rPr>
          <w:rFonts w:ascii="Arial" w:hAnsi="Arial" w:cs="Arial"/>
          <w:vertAlign w:val="subscript"/>
        </w:rPr>
        <w:t>oad</w:t>
      </w:r>
      <w:r w:rsidR="00521E13">
        <w:rPr>
          <w:rFonts w:ascii="Arial" w:hAnsi="Arial" w:cs="Arial"/>
        </w:rPr>
        <w:t xml:space="preserve"> = |I|</w:t>
      </w:r>
      <w:r w:rsidR="00521E13" w:rsidRPr="00521E13">
        <w:rPr>
          <w:rFonts w:ascii="Arial" w:hAnsi="Arial" w:cs="Arial"/>
          <w:vertAlign w:val="superscript"/>
        </w:rPr>
        <w:t>2</w:t>
      </w:r>
      <w:r w:rsidR="002952A5" w:rsidRPr="002952A5">
        <w:rPr>
          <w:rFonts w:ascii="Arial" w:hAnsi="Arial" w:cs="Arial"/>
        </w:rPr>
        <w:t xml:space="preserve"> </w:t>
      </w:r>
      <w:r w:rsidR="002952A5">
        <w:rPr>
          <w:rFonts w:ascii="Arial" w:hAnsi="Arial" w:cs="Arial"/>
        </w:rPr>
        <w:t>R</w:t>
      </w:r>
      <w:r w:rsidR="002952A5" w:rsidRPr="002952A5">
        <w:rPr>
          <w:rFonts w:ascii="Arial" w:hAnsi="Arial" w:cs="Arial"/>
          <w:vertAlign w:val="subscript"/>
        </w:rPr>
        <w:t>Load</w:t>
      </w:r>
      <w:r w:rsidR="00521E13">
        <w:rPr>
          <w:rFonts w:ascii="Arial" w:hAnsi="Arial" w:cs="Arial"/>
        </w:rPr>
        <w:t xml:space="preserve"> and will vary with both </w:t>
      </w:r>
      <w:r w:rsidR="002952A5">
        <w:rPr>
          <w:rFonts w:ascii="Arial" w:hAnsi="Arial" w:cs="Arial"/>
        </w:rPr>
        <w:t>R</w:t>
      </w:r>
      <w:r w:rsidR="002952A5" w:rsidRPr="002952A5">
        <w:rPr>
          <w:rFonts w:ascii="Arial" w:hAnsi="Arial" w:cs="Arial"/>
          <w:vertAlign w:val="subscript"/>
        </w:rPr>
        <w:t>Load</w:t>
      </w:r>
      <w:r w:rsidR="00521E13">
        <w:rPr>
          <w:rFonts w:ascii="Arial" w:hAnsi="Arial" w:cs="Arial"/>
        </w:rPr>
        <w:t xml:space="preserve"> and </w:t>
      </w:r>
      <w:r w:rsidR="002952A5">
        <w:rPr>
          <w:rFonts w:ascii="Arial" w:hAnsi="Arial" w:cs="Arial"/>
        </w:rPr>
        <w:t>jX</w:t>
      </w:r>
      <w:r w:rsidR="002952A5" w:rsidRPr="002952A5">
        <w:rPr>
          <w:rFonts w:ascii="Arial" w:hAnsi="Arial" w:cs="Arial"/>
          <w:vertAlign w:val="subscript"/>
        </w:rPr>
        <w:t>Load</w:t>
      </w:r>
      <w:r w:rsidR="00521E13">
        <w:rPr>
          <w:rFonts w:ascii="Arial" w:hAnsi="Arial" w:cs="Arial"/>
        </w:rPr>
        <w:t>.</w:t>
      </w:r>
      <w:r w:rsidR="00CD7A1A">
        <w:rPr>
          <w:rFonts w:ascii="Arial" w:hAnsi="Arial" w:cs="Arial"/>
        </w:rPr>
        <w:t xml:space="preserve">  Apply a software package of your choice (e.g. MATLAB, MAPLE, EXCEL, etc.) to model a Th</w:t>
      </w:r>
      <w:r w:rsidR="00AA2812">
        <w:rPr>
          <w:rFonts w:ascii="Arial" w:hAnsi="Arial" w:cs="Arial"/>
        </w:rPr>
        <w:t>é</w:t>
      </w:r>
      <w:r w:rsidR="00CD7A1A">
        <w:rPr>
          <w:rFonts w:ascii="Arial" w:hAnsi="Arial" w:cs="Arial"/>
        </w:rPr>
        <w:t>venin equivalent</w:t>
      </w:r>
      <w:r w:rsidR="00E20FEB">
        <w:rPr>
          <w:rFonts w:ascii="Arial" w:hAnsi="Arial" w:cs="Arial"/>
        </w:rPr>
        <w:t xml:space="preserve"> (like Figure 2</w:t>
      </w:r>
      <w:r w:rsidR="00B44A41">
        <w:rPr>
          <w:rFonts w:ascii="Arial" w:hAnsi="Arial" w:cs="Arial"/>
        </w:rPr>
        <w:t>)</w:t>
      </w:r>
      <w:r w:rsidR="00CD7A1A">
        <w:rPr>
          <w:rFonts w:ascii="Arial" w:hAnsi="Arial" w:cs="Arial"/>
        </w:rPr>
        <w:t xml:space="preserve"> with a variable load</w:t>
      </w:r>
      <w:r w:rsidR="002952A5">
        <w:rPr>
          <w:rFonts w:ascii="Arial" w:hAnsi="Arial" w:cs="Arial"/>
        </w:rPr>
        <w:t>, comprised of a resistor (R</w:t>
      </w:r>
      <w:r w:rsidR="002952A5" w:rsidRPr="002952A5">
        <w:rPr>
          <w:rFonts w:ascii="Arial" w:hAnsi="Arial" w:cs="Arial"/>
          <w:vertAlign w:val="subscript"/>
        </w:rPr>
        <w:t>Load</w:t>
      </w:r>
      <w:r w:rsidR="002952A5">
        <w:rPr>
          <w:rFonts w:ascii="Arial" w:hAnsi="Arial" w:cs="Arial"/>
        </w:rPr>
        <w:t>) and a capacitive reactance (-jX</w:t>
      </w:r>
      <w:r w:rsidR="002952A5" w:rsidRPr="002952A5">
        <w:rPr>
          <w:rFonts w:ascii="Arial" w:hAnsi="Arial" w:cs="Arial"/>
          <w:vertAlign w:val="subscript"/>
        </w:rPr>
        <w:t>Load</w:t>
      </w:r>
      <w:r w:rsidR="002952A5">
        <w:rPr>
          <w:rFonts w:ascii="Arial" w:hAnsi="Arial" w:cs="Arial"/>
        </w:rPr>
        <w:t>).  Plot a graph with P</w:t>
      </w:r>
      <w:r w:rsidR="002952A5" w:rsidRPr="00521E13">
        <w:rPr>
          <w:rFonts w:ascii="Arial" w:hAnsi="Arial" w:cs="Arial"/>
          <w:vertAlign w:val="subscript"/>
        </w:rPr>
        <w:t>L</w:t>
      </w:r>
      <w:r w:rsidR="002952A5">
        <w:rPr>
          <w:rFonts w:ascii="Arial" w:hAnsi="Arial" w:cs="Arial"/>
          <w:vertAlign w:val="subscript"/>
        </w:rPr>
        <w:t>oad</w:t>
      </w:r>
      <w:r w:rsidR="002952A5">
        <w:rPr>
          <w:rFonts w:ascii="Arial" w:hAnsi="Arial" w:cs="Arial"/>
        </w:rPr>
        <w:t xml:space="preserve"> as the y-axis and R</w:t>
      </w:r>
      <w:r w:rsidR="002952A5" w:rsidRPr="002952A5">
        <w:rPr>
          <w:rFonts w:ascii="Arial" w:hAnsi="Arial" w:cs="Arial"/>
          <w:vertAlign w:val="subscript"/>
        </w:rPr>
        <w:t>Load</w:t>
      </w:r>
      <w:r w:rsidR="002952A5">
        <w:rPr>
          <w:rFonts w:ascii="Arial" w:hAnsi="Arial" w:cs="Arial"/>
        </w:rPr>
        <w:t xml:space="preserve"> as the x-axis, as R</w:t>
      </w:r>
      <w:r w:rsidR="002952A5" w:rsidRPr="002952A5">
        <w:rPr>
          <w:rFonts w:ascii="Arial" w:hAnsi="Arial" w:cs="Arial"/>
          <w:vertAlign w:val="subscript"/>
        </w:rPr>
        <w:t>Load</w:t>
      </w:r>
      <w:r w:rsidR="002952A5">
        <w:rPr>
          <w:rFonts w:ascii="Arial" w:hAnsi="Arial" w:cs="Arial"/>
        </w:rPr>
        <w:t xml:space="preserve"> goes from zero to 10R</w:t>
      </w:r>
      <w:r w:rsidR="002952A5" w:rsidRPr="00521E13">
        <w:rPr>
          <w:rFonts w:ascii="Arial" w:hAnsi="Arial" w:cs="Arial"/>
          <w:vertAlign w:val="subscript"/>
        </w:rPr>
        <w:t>Th</w:t>
      </w:r>
      <w:r w:rsidR="002952A5">
        <w:rPr>
          <w:rFonts w:ascii="Arial" w:hAnsi="Arial" w:cs="Arial"/>
        </w:rPr>
        <w:t xml:space="preserve"> </w:t>
      </w:r>
      <w:r w:rsidR="00892EEA">
        <w:rPr>
          <w:rFonts w:ascii="Arial" w:hAnsi="Arial" w:cs="Arial"/>
        </w:rPr>
        <w:t>and</w:t>
      </w:r>
      <w:r w:rsidR="002952A5">
        <w:rPr>
          <w:rFonts w:ascii="Arial" w:hAnsi="Arial" w:cs="Arial"/>
        </w:rPr>
        <w:t xml:space="preserve"> X</w:t>
      </w:r>
      <w:r w:rsidR="002952A5" w:rsidRPr="002952A5">
        <w:rPr>
          <w:rFonts w:ascii="Arial" w:hAnsi="Arial" w:cs="Arial"/>
          <w:vertAlign w:val="subscript"/>
        </w:rPr>
        <w:t>Load</w:t>
      </w:r>
      <w:r w:rsidR="002952A5">
        <w:rPr>
          <w:rFonts w:ascii="Arial" w:hAnsi="Arial" w:cs="Arial"/>
        </w:rPr>
        <w:t xml:space="preserve"> equal to -X</w:t>
      </w:r>
      <w:r w:rsidR="002952A5" w:rsidRPr="00521E13">
        <w:rPr>
          <w:rFonts w:ascii="Arial" w:hAnsi="Arial" w:cs="Arial"/>
          <w:vertAlign w:val="subscript"/>
        </w:rPr>
        <w:t>Th</w:t>
      </w:r>
      <w:r w:rsidR="002952A5">
        <w:rPr>
          <w:rFonts w:ascii="Arial" w:hAnsi="Arial" w:cs="Arial"/>
        </w:rPr>
        <w:t>.  An example of this type of graph is shown below</w:t>
      </w:r>
      <w:r w:rsidR="00892EEA">
        <w:rPr>
          <w:rFonts w:ascii="Arial" w:hAnsi="Arial" w:cs="Arial"/>
        </w:rPr>
        <w:t xml:space="preserve"> for four values of X</w:t>
      </w:r>
      <w:r w:rsidR="00892EEA" w:rsidRPr="002952A5">
        <w:rPr>
          <w:rFonts w:ascii="Arial" w:hAnsi="Arial" w:cs="Arial"/>
          <w:vertAlign w:val="subscript"/>
        </w:rPr>
        <w:t>Load</w:t>
      </w:r>
      <w:r w:rsidR="00B168E7">
        <w:rPr>
          <w:rFonts w:ascii="Arial" w:hAnsi="Arial" w:cs="Arial"/>
        </w:rPr>
        <w:t>; P</w:t>
      </w:r>
      <w:r w:rsidR="00B168E7" w:rsidRPr="00B168E7">
        <w:rPr>
          <w:rFonts w:ascii="Arial" w:hAnsi="Arial" w:cs="Arial"/>
          <w:vertAlign w:val="subscript"/>
        </w:rPr>
        <w:t>max</w:t>
      </w:r>
      <w:r w:rsidR="00B168E7">
        <w:rPr>
          <w:rFonts w:ascii="Arial" w:hAnsi="Arial" w:cs="Arial"/>
        </w:rPr>
        <w:t xml:space="preserve"> occurs when </w:t>
      </w:r>
      <w:r w:rsidR="00B168E7" w:rsidRPr="00B168E7">
        <w:rPr>
          <w:rFonts w:ascii="Arial" w:hAnsi="Arial" w:cs="Arial"/>
          <w:b/>
          <w:i/>
        </w:rPr>
        <w:t>Z</w:t>
      </w:r>
      <w:r w:rsidR="00B168E7" w:rsidRPr="00B168E7">
        <w:rPr>
          <w:rFonts w:ascii="Arial" w:hAnsi="Arial" w:cs="Arial"/>
          <w:b/>
          <w:i/>
          <w:vertAlign w:val="subscript"/>
        </w:rPr>
        <w:t>Load</w:t>
      </w:r>
      <w:r w:rsidR="00B168E7">
        <w:rPr>
          <w:rFonts w:ascii="Arial" w:hAnsi="Arial" w:cs="Arial"/>
        </w:rPr>
        <w:t xml:space="preserve"> = </w:t>
      </w:r>
      <w:r w:rsidR="00B168E7" w:rsidRPr="00B168E7">
        <w:rPr>
          <w:rFonts w:ascii="Arial" w:hAnsi="Arial" w:cs="Arial"/>
          <w:b/>
          <w:i/>
        </w:rPr>
        <w:t>Z</w:t>
      </w:r>
      <w:r w:rsidR="00B168E7" w:rsidRPr="00B168E7">
        <w:rPr>
          <w:rFonts w:ascii="Arial" w:hAnsi="Arial" w:cs="Arial"/>
          <w:b/>
          <w:i/>
          <w:vertAlign w:val="subscript"/>
        </w:rPr>
        <w:t>T</w:t>
      </w:r>
      <w:r w:rsidR="00B168E7">
        <w:rPr>
          <w:rFonts w:ascii="Arial" w:hAnsi="Arial" w:cs="Arial"/>
          <w:b/>
          <w:i/>
          <w:vertAlign w:val="subscript"/>
        </w:rPr>
        <w:t>h</w:t>
      </w:r>
      <w:r w:rsidR="00B168E7" w:rsidRPr="00681B06">
        <w:rPr>
          <w:rFonts w:ascii="Arial" w:hAnsi="Arial" w:cs="Arial"/>
          <w:b/>
          <w:i/>
          <w:sz w:val="28"/>
          <w:szCs w:val="28"/>
        </w:rPr>
        <w:t>*</w:t>
      </w:r>
      <w:r w:rsidR="00B168E7" w:rsidRPr="00B168E7">
        <w:rPr>
          <w:rFonts w:ascii="Arial" w:hAnsi="Arial" w:cs="Arial"/>
        </w:rPr>
        <w:t>.</w:t>
      </w:r>
    </w:p>
    <w:p w:rsidR="00A541C7" w:rsidRPr="00B168E7" w:rsidRDefault="00A541C7" w:rsidP="00B168E7">
      <w:pPr>
        <w:ind w:hanging="720"/>
        <w:jc w:val="both"/>
        <w:rPr>
          <w:rFonts w:ascii="Arial" w:hAnsi="Arial" w:cs="Arial"/>
        </w:rPr>
      </w:pPr>
    </w:p>
    <w:p w:rsidR="002952A5" w:rsidRPr="002952A5" w:rsidRDefault="00C12C47" w:rsidP="002952A5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244340" cy="219456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297" b="-1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34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41C7" w:rsidRDefault="00A541C7" w:rsidP="003F49E0">
      <w:pPr>
        <w:ind w:hanging="720"/>
        <w:jc w:val="both"/>
        <w:rPr>
          <w:rFonts w:ascii="Arial" w:hAnsi="Arial" w:cs="Arial"/>
        </w:rPr>
      </w:pPr>
    </w:p>
    <w:p w:rsidR="009549DD" w:rsidRDefault="009549DD" w:rsidP="003F49E0">
      <w:pPr>
        <w:ind w:hanging="720"/>
        <w:jc w:val="both"/>
        <w:rPr>
          <w:rFonts w:ascii="Arial" w:hAnsi="Arial" w:cs="Arial"/>
        </w:rPr>
      </w:pPr>
    </w:p>
    <w:p w:rsidR="00C51045" w:rsidRDefault="00C51045" w:rsidP="003F49E0">
      <w:pPr>
        <w:ind w:hanging="720"/>
        <w:jc w:val="both"/>
        <w:rPr>
          <w:rFonts w:ascii="Arial" w:hAnsi="Arial" w:cs="Arial"/>
        </w:rPr>
      </w:pPr>
    </w:p>
    <w:p w:rsidR="009549DD" w:rsidRDefault="009549DD" w:rsidP="003F49E0">
      <w:pPr>
        <w:ind w:hanging="720"/>
        <w:jc w:val="both"/>
        <w:rPr>
          <w:rFonts w:ascii="Arial" w:hAnsi="Arial" w:cs="Arial"/>
        </w:rPr>
      </w:pPr>
    </w:p>
    <w:p w:rsidR="003F49E0" w:rsidRDefault="00800FE5" w:rsidP="003F49E0">
      <w:pPr>
        <w:ind w:hanging="720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</w:rPr>
        <w:t>1.</w:t>
      </w:r>
      <w:r w:rsidR="00F650AC">
        <w:rPr>
          <w:rFonts w:ascii="Arial" w:hAnsi="Arial" w:cs="Arial"/>
        </w:rPr>
        <w:t>5</w:t>
      </w:r>
      <w:r w:rsidR="003F49E0">
        <w:rPr>
          <w:rFonts w:ascii="Arial" w:hAnsi="Arial" w:cs="Arial"/>
        </w:rPr>
        <w:tab/>
        <w:t xml:space="preserve">Submit a photocopy of the pre-lab at the </w:t>
      </w:r>
      <w:r w:rsidR="003F49E0" w:rsidRPr="003860BC">
        <w:rPr>
          <w:rFonts w:ascii="Arial" w:hAnsi="Arial" w:cs="Arial"/>
          <w:b/>
          <w:i/>
        </w:rPr>
        <w:t>start of</w:t>
      </w:r>
      <w:r w:rsidR="003F49E0">
        <w:rPr>
          <w:rFonts w:ascii="Arial" w:hAnsi="Arial" w:cs="Arial"/>
          <w:b/>
          <w:i/>
        </w:rPr>
        <w:t xml:space="preserve"> the </w:t>
      </w:r>
      <w:r w:rsidR="0017715E">
        <w:rPr>
          <w:rFonts w:ascii="Arial" w:hAnsi="Arial" w:cs="Arial"/>
          <w:b/>
          <w:i/>
        </w:rPr>
        <w:t>l</w:t>
      </w:r>
      <w:r w:rsidR="003F49E0" w:rsidRPr="003860BC">
        <w:rPr>
          <w:rFonts w:ascii="Arial" w:hAnsi="Arial" w:cs="Arial"/>
          <w:b/>
          <w:i/>
        </w:rPr>
        <w:t>ab</w:t>
      </w:r>
      <w:r w:rsidR="0017715E">
        <w:rPr>
          <w:rFonts w:ascii="Arial" w:hAnsi="Arial" w:cs="Arial"/>
          <w:b/>
          <w:i/>
        </w:rPr>
        <w:t xml:space="preserve"> period</w:t>
      </w:r>
      <w:r w:rsidR="003F49E0" w:rsidRPr="003860BC">
        <w:rPr>
          <w:rFonts w:ascii="Arial" w:hAnsi="Arial" w:cs="Arial"/>
          <w:b/>
          <w:i/>
        </w:rPr>
        <w:t>.</w:t>
      </w:r>
    </w:p>
    <w:p w:rsidR="003F49E0" w:rsidRDefault="003F49E0" w:rsidP="00D347C5">
      <w:pPr>
        <w:ind w:hanging="720"/>
        <w:jc w:val="both"/>
        <w:rPr>
          <w:rFonts w:ascii="Arial" w:hAnsi="Arial" w:cs="Arial"/>
        </w:rPr>
      </w:pPr>
    </w:p>
    <w:p w:rsidR="00A541C7" w:rsidRDefault="00A541C7" w:rsidP="00D347C5">
      <w:pPr>
        <w:jc w:val="center"/>
        <w:rPr>
          <w:rFonts w:ascii="Arial" w:hAnsi="Arial" w:cs="Arial"/>
        </w:rPr>
      </w:pPr>
    </w:p>
    <w:p w:rsidR="00A541C7" w:rsidRDefault="00A541C7" w:rsidP="00D347C5">
      <w:pPr>
        <w:jc w:val="center"/>
        <w:rPr>
          <w:rFonts w:ascii="Arial" w:hAnsi="Arial" w:cs="Arial"/>
        </w:rPr>
      </w:pPr>
    </w:p>
    <w:p w:rsidR="00D347C5" w:rsidRPr="00651499" w:rsidRDefault="00D347C5" w:rsidP="00D347C5">
      <w:pPr>
        <w:jc w:val="center"/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2.0   </w:t>
      </w:r>
      <w:r w:rsidRPr="00651499">
        <w:rPr>
          <w:rFonts w:ascii="Arial" w:hAnsi="Arial" w:cs="Arial"/>
          <w:bCs/>
          <w:sz w:val="32"/>
          <w:szCs w:val="32"/>
        </w:rPr>
        <w:t>LAB PROCEDURE</w:t>
      </w:r>
    </w:p>
    <w:p w:rsidR="00A541C7" w:rsidRDefault="00A541C7" w:rsidP="003F49E0">
      <w:pPr>
        <w:ind w:hanging="720"/>
        <w:jc w:val="both"/>
        <w:rPr>
          <w:rFonts w:ascii="Arial" w:hAnsi="Arial" w:cs="Arial"/>
        </w:rPr>
      </w:pPr>
    </w:p>
    <w:p w:rsidR="00E50060" w:rsidRDefault="003F49E0" w:rsidP="003F49E0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2.1</w:t>
      </w:r>
      <w:r>
        <w:rPr>
          <w:rFonts w:ascii="Arial" w:hAnsi="Arial" w:cs="Arial"/>
        </w:rPr>
        <w:tab/>
      </w:r>
      <w:r w:rsidR="00E50060" w:rsidRPr="009336D5">
        <w:rPr>
          <w:rFonts w:ascii="Arial" w:hAnsi="Arial" w:cs="Arial"/>
          <w:b/>
          <w:u w:val="single"/>
        </w:rPr>
        <w:t>Measure Component Values</w:t>
      </w:r>
      <w:r w:rsidR="00E50060">
        <w:rPr>
          <w:rFonts w:ascii="Arial" w:hAnsi="Arial" w:cs="Arial"/>
        </w:rPr>
        <w:t xml:space="preserve"> </w:t>
      </w:r>
    </w:p>
    <w:p w:rsidR="003F49E0" w:rsidRDefault="003F49E0" w:rsidP="00E5006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Measure the nominal values of each</w:t>
      </w:r>
      <w:r w:rsidR="00027618">
        <w:rPr>
          <w:rFonts w:ascii="Arial" w:hAnsi="Arial" w:cs="Arial"/>
        </w:rPr>
        <w:t xml:space="preserve"> individual</w:t>
      </w:r>
      <w:r>
        <w:rPr>
          <w:rFonts w:ascii="Arial" w:hAnsi="Arial" w:cs="Arial"/>
        </w:rPr>
        <w:t xml:space="preserve"> component </w:t>
      </w:r>
      <w:r w:rsidR="00803CC9">
        <w:rPr>
          <w:rFonts w:ascii="Arial" w:hAnsi="Arial" w:cs="Arial"/>
        </w:rPr>
        <w:t xml:space="preserve">shown in Figure 1, </w:t>
      </w:r>
      <w:r>
        <w:rPr>
          <w:rFonts w:ascii="Arial" w:hAnsi="Arial" w:cs="Arial"/>
        </w:rPr>
        <w:t>using one of the RLC meters at the front of lab</w:t>
      </w:r>
      <w:r w:rsidR="00B4784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and </w:t>
      </w:r>
      <w:r w:rsidR="00B4784E">
        <w:rPr>
          <w:rFonts w:ascii="Arial" w:hAnsi="Arial" w:cs="Arial"/>
        </w:rPr>
        <w:t xml:space="preserve">then </w:t>
      </w:r>
      <w:r w:rsidR="0017715E">
        <w:rPr>
          <w:rFonts w:ascii="Arial" w:hAnsi="Arial" w:cs="Arial"/>
        </w:rPr>
        <w:t>calculate the percent error</w:t>
      </w:r>
      <w:r w:rsidR="00B4784E">
        <w:rPr>
          <w:rFonts w:ascii="Arial" w:hAnsi="Arial" w:cs="Arial"/>
        </w:rPr>
        <w:t>s</w:t>
      </w:r>
      <w:r w:rsidR="0017715E">
        <w:rPr>
          <w:rFonts w:ascii="Arial" w:hAnsi="Arial" w:cs="Arial"/>
        </w:rPr>
        <w:t xml:space="preserve">. </w:t>
      </w:r>
    </w:p>
    <w:p w:rsidR="00803CC9" w:rsidRDefault="00803CC9" w:rsidP="003F49E0">
      <w:pPr>
        <w:ind w:hanging="720"/>
        <w:jc w:val="both"/>
        <w:rPr>
          <w:rFonts w:ascii="Arial" w:hAnsi="Arial" w:cs="Arial"/>
        </w:rPr>
      </w:pPr>
    </w:p>
    <w:p w:rsidR="00E50060" w:rsidRDefault="00803CC9" w:rsidP="003F49E0">
      <w:pPr>
        <w:ind w:hanging="72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</w:rPr>
        <w:t>2.2</w:t>
      </w:r>
      <w:r>
        <w:rPr>
          <w:rFonts w:ascii="Arial" w:hAnsi="Arial" w:cs="Arial"/>
        </w:rPr>
        <w:tab/>
      </w:r>
      <w:r w:rsidR="00E50060" w:rsidRPr="009336D5">
        <w:rPr>
          <w:rFonts w:ascii="Arial" w:hAnsi="Arial" w:cs="Arial"/>
          <w:b/>
          <w:u w:val="single"/>
        </w:rPr>
        <w:t xml:space="preserve">Measure </w:t>
      </w:r>
      <w:r w:rsidR="00E50060">
        <w:rPr>
          <w:rFonts w:ascii="Arial" w:hAnsi="Arial" w:cs="Arial"/>
          <w:b/>
          <w:u w:val="single"/>
        </w:rPr>
        <w:t>the Thévenin Equivalent Components</w:t>
      </w:r>
    </w:p>
    <w:p w:rsidR="00803CC9" w:rsidRDefault="00803CC9" w:rsidP="00E5006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Connect the</w:t>
      </w:r>
      <w:r w:rsidR="00A541C7">
        <w:rPr>
          <w:rFonts w:ascii="Arial" w:hAnsi="Arial" w:cs="Arial"/>
        </w:rPr>
        <w:t xml:space="preserve"> circuit of Figure 1.  Set the AW</w:t>
      </w:r>
      <w:r>
        <w:rPr>
          <w:rFonts w:ascii="Arial" w:hAnsi="Arial" w:cs="Arial"/>
        </w:rPr>
        <w:t>G</w:t>
      </w:r>
      <w:r w:rsidR="00914099">
        <w:rPr>
          <w:rFonts w:ascii="Arial" w:hAnsi="Arial" w:cs="Arial"/>
        </w:rPr>
        <w:t>s</w:t>
      </w:r>
      <w:r w:rsidR="007635FF">
        <w:rPr>
          <w:rFonts w:ascii="Arial" w:hAnsi="Arial" w:cs="Arial"/>
        </w:rPr>
        <w:t xml:space="preserve"> to provide 7 volts</w:t>
      </w:r>
      <w:r>
        <w:rPr>
          <w:rFonts w:ascii="Arial" w:hAnsi="Arial" w:cs="Arial"/>
        </w:rPr>
        <w:t xml:space="preserve"> </w:t>
      </w:r>
      <w:r w:rsidR="00A541C7">
        <w:rPr>
          <w:rFonts w:ascii="Arial" w:hAnsi="Arial" w:cs="Arial"/>
        </w:rPr>
        <w:t>(peak)</w:t>
      </w:r>
      <w:r w:rsidR="007635FF">
        <w:rPr>
          <w:rFonts w:ascii="Arial" w:hAnsi="Arial" w:cs="Arial"/>
        </w:rPr>
        <w:t xml:space="preserve"> a</w:t>
      </w:r>
      <w:r w:rsidR="00A541C7">
        <w:rPr>
          <w:rFonts w:ascii="Arial" w:hAnsi="Arial" w:cs="Arial"/>
        </w:rPr>
        <w:t>t</w:t>
      </w:r>
      <w:r w:rsidR="007635F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5 kHz sinusoidal </w:t>
      </w:r>
      <w:r w:rsidR="00A541C7">
        <w:rPr>
          <w:rFonts w:ascii="Arial" w:hAnsi="Arial" w:cs="Arial"/>
        </w:rPr>
        <w:t>output</w:t>
      </w:r>
      <w:r w:rsidR="007635FF">
        <w:rPr>
          <w:rFonts w:ascii="Arial" w:hAnsi="Arial" w:cs="Arial"/>
        </w:rPr>
        <w:t xml:space="preserve">. </w:t>
      </w:r>
    </w:p>
    <w:p w:rsidR="00A541C7" w:rsidRDefault="00A541C7" w:rsidP="00E50060">
      <w:pPr>
        <w:jc w:val="both"/>
        <w:rPr>
          <w:rFonts w:ascii="Arial" w:hAnsi="Arial" w:cs="Arial"/>
        </w:rPr>
      </w:pPr>
    </w:p>
    <w:p w:rsidR="00994A68" w:rsidRPr="00C11E68" w:rsidRDefault="006B372C" w:rsidP="00C11E68">
      <w:pPr>
        <w:ind w:left="-1440" w:right="-1440"/>
        <w:jc w:val="center"/>
        <w:rPr>
          <w:rFonts w:ascii="Arial" w:hAnsi="Arial" w:cs="Arial"/>
        </w:rPr>
      </w:pPr>
      <w:r w:rsidRPr="00677BD3">
        <w:rPr>
          <w:rFonts w:ascii="Arial" w:hAnsi="Arial" w:cs="Arial"/>
        </w:rPr>
        <w:object w:dxaOrig="14220" w:dyaOrig="34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2.6pt;height:142.8pt" o:ole="">
            <v:imagedata r:id="rId9" o:title="" croptop="-2772f" cropleft="-597f" cropright="-597f"/>
          </v:shape>
          <o:OLEObject Type="Embed" ProgID="Canvas.Drawing.8" ShapeID="_x0000_i1025" DrawAspect="Content" ObjectID="_1482834717" r:id="rId10"/>
        </w:object>
      </w:r>
    </w:p>
    <w:p w:rsidR="00E04971" w:rsidRPr="006A5721" w:rsidRDefault="00E04971" w:rsidP="00E0497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Figure </w:t>
      </w:r>
      <w:r w:rsidR="00644BB4">
        <w:rPr>
          <w:rFonts w:ascii="Arial" w:hAnsi="Arial" w:cs="Arial"/>
          <w:b/>
          <w:sz w:val="20"/>
          <w:szCs w:val="20"/>
        </w:rPr>
        <w:t>1—</w:t>
      </w:r>
      <w:r>
        <w:rPr>
          <w:rFonts w:ascii="Arial" w:hAnsi="Arial" w:cs="Arial"/>
          <w:b/>
          <w:sz w:val="20"/>
          <w:szCs w:val="20"/>
        </w:rPr>
        <w:t xml:space="preserve">Circuit Diagram for </w:t>
      </w:r>
      <w:r w:rsidR="00B8442D">
        <w:rPr>
          <w:rFonts w:ascii="Arial" w:hAnsi="Arial" w:cs="Arial"/>
          <w:b/>
          <w:i/>
          <w:sz w:val="20"/>
          <w:szCs w:val="20"/>
        </w:rPr>
        <w:t>Thevenin</w:t>
      </w:r>
      <w:r w:rsidR="00644BB4">
        <w:rPr>
          <w:rFonts w:ascii="Arial" w:hAnsi="Arial" w:cs="Arial"/>
          <w:b/>
          <w:i/>
          <w:sz w:val="20"/>
          <w:szCs w:val="20"/>
        </w:rPr>
        <w:t xml:space="preserve"> Analysis</w:t>
      </w:r>
    </w:p>
    <w:p w:rsidR="003F49E0" w:rsidRDefault="003F49E0" w:rsidP="003F49E0">
      <w:pPr>
        <w:ind w:hanging="720"/>
        <w:jc w:val="both"/>
        <w:rPr>
          <w:rFonts w:ascii="Arial" w:hAnsi="Arial" w:cs="Arial"/>
        </w:rPr>
      </w:pPr>
    </w:p>
    <w:p w:rsidR="001924A5" w:rsidRDefault="00E50060" w:rsidP="00A541C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057D6A">
        <w:rPr>
          <w:rFonts w:ascii="Arial" w:hAnsi="Arial" w:cs="Arial"/>
        </w:rPr>
        <w:t>easure the</w:t>
      </w:r>
      <w:r w:rsidR="00C23B10">
        <w:rPr>
          <w:rFonts w:ascii="Arial" w:hAnsi="Arial" w:cs="Arial"/>
        </w:rPr>
        <w:t xml:space="preserve"> magnitude</w:t>
      </w:r>
      <w:r w:rsidR="00B4784E">
        <w:rPr>
          <w:rFonts w:ascii="Arial" w:hAnsi="Arial" w:cs="Arial"/>
        </w:rPr>
        <w:t xml:space="preserve"> and phase angle</w:t>
      </w:r>
      <w:r w:rsidR="00C23B10">
        <w:rPr>
          <w:rFonts w:ascii="Arial" w:hAnsi="Arial" w:cs="Arial"/>
        </w:rPr>
        <w:t xml:space="preserve"> of the</w:t>
      </w:r>
      <w:r w:rsidR="00057D6A">
        <w:rPr>
          <w:rFonts w:ascii="Arial" w:hAnsi="Arial" w:cs="Arial"/>
        </w:rPr>
        <w:t xml:space="preserve"> </w:t>
      </w:r>
      <w:r w:rsidR="007635FF" w:rsidRPr="007112D6">
        <w:rPr>
          <w:rFonts w:ascii="Arial" w:hAnsi="Arial" w:cs="Arial"/>
          <w:b/>
          <w:i/>
        </w:rPr>
        <w:t>V</w:t>
      </w:r>
      <w:r w:rsidR="007635FF">
        <w:rPr>
          <w:rFonts w:ascii="Arial" w:hAnsi="Arial" w:cs="Arial"/>
          <w:b/>
          <w:i/>
          <w:vertAlign w:val="subscript"/>
        </w:rPr>
        <w:t>Th</w:t>
      </w:r>
      <w:r w:rsidR="00A541C7">
        <w:rPr>
          <w:rFonts w:ascii="Arial" w:hAnsi="Arial" w:cs="Arial"/>
        </w:rPr>
        <w:t xml:space="preserve">. The Oscilloscope should be triggered off the AWG1. </w:t>
      </w:r>
      <w:r w:rsidR="00C800E3">
        <w:rPr>
          <w:rFonts w:ascii="Arial" w:hAnsi="Arial" w:cs="Arial"/>
        </w:rPr>
        <w:t>C</w:t>
      </w:r>
      <w:r w:rsidR="009C1BE4">
        <w:rPr>
          <w:rFonts w:ascii="Arial" w:hAnsi="Arial" w:cs="Arial"/>
        </w:rPr>
        <w:t xml:space="preserve">alculate the </w:t>
      </w:r>
      <w:r w:rsidR="00CF5D22">
        <w:rPr>
          <w:rFonts w:ascii="Arial" w:hAnsi="Arial" w:cs="Arial"/>
        </w:rPr>
        <w:t xml:space="preserve">percent </w:t>
      </w:r>
      <w:r w:rsidR="002368DD">
        <w:rPr>
          <w:rFonts w:ascii="Arial" w:hAnsi="Arial" w:cs="Arial"/>
        </w:rPr>
        <w:t xml:space="preserve">error in </w:t>
      </w:r>
      <w:r w:rsidR="00AA2812">
        <w:rPr>
          <w:rFonts w:ascii="Arial" w:hAnsi="Arial" w:cs="Arial"/>
        </w:rPr>
        <w:t xml:space="preserve">Thévenin Voltage </w:t>
      </w:r>
      <w:r w:rsidR="002368DD">
        <w:rPr>
          <w:rFonts w:ascii="Arial" w:hAnsi="Arial" w:cs="Arial"/>
        </w:rPr>
        <w:t>magnitude</w:t>
      </w:r>
      <w:r w:rsidR="009C1BE4">
        <w:rPr>
          <w:rFonts w:ascii="Arial" w:hAnsi="Arial" w:cs="Arial"/>
        </w:rPr>
        <w:t xml:space="preserve"> and </w:t>
      </w:r>
      <w:r w:rsidR="00C800E3">
        <w:rPr>
          <w:rFonts w:ascii="Arial" w:hAnsi="Arial" w:cs="Arial"/>
        </w:rPr>
        <w:t xml:space="preserve">the difference in </w:t>
      </w:r>
      <w:r w:rsidR="009C1BE4">
        <w:rPr>
          <w:rFonts w:ascii="Arial" w:hAnsi="Arial" w:cs="Arial"/>
        </w:rPr>
        <w:t>phase</w:t>
      </w:r>
      <w:r w:rsidR="00B4784E">
        <w:rPr>
          <w:rFonts w:ascii="Arial" w:hAnsi="Arial" w:cs="Arial"/>
        </w:rPr>
        <w:t xml:space="preserve"> angle</w:t>
      </w:r>
      <w:r w:rsidR="00A541C7">
        <w:rPr>
          <w:rFonts w:ascii="Arial" w:hAnsi="Arial" w:cs="Arial"/>
        </w:rPr>
        <w:t xml:space="preserve"> in degrees</w:t>
      </w:r>
      <w:r w:rsidR="00B4784E">
        <w:rPr>
          <w:rFonts w:ascii="Arial" w:hAnsi="Arial" w:cs="Arial"/>
        </w:rPr>
        <w:t>.</w:t>
      </w:r>
    </w:p>
    <w:p w:rsidR="007635FF" w:rsidRDefault="007635FF" w:rsidP="001924A5">
      <w:pPr>
        <w:ind w:hanging="720"/>
        <w:jc w:val="both"/>
        <w:rPr>
          <w:rFonts w:ascii="Arial" w:hAnsi="Arial" w:cs="Arial"/>
        </w:rPr>
      </w:pPr>
    </w:p>
    <w:p w:rsidR="007635FF" w:rsidRDefault="007635FF" w:rsidP="001924A5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Next, </w:t>
      </w:r>
      <w:r w:rsidR="00C800E3">
        <w:rPr>
          <w:rFonts w:ascii="Arial" w:hAnsi="Arial" w:cs="Arial"/>
        </w:rPr>
        <w:t>shor</w:t>
      </w:r>
      <w:r w:rsidR="003E1E5B">
        <w:rPr>
          <w:rFonts w:ascii="Arial" w:hAnsi="Arial" w:cs="Arial"/>
        </w:rPr>
        <w:t>t the terminals by inserting a 2.7</w:t>
      </w:r>
      <w:r w:rsidR="00C800E3">
        <w:rPr>
          <w:rFonts w:ascii="Arial" w:hAnsi="Arial" w:cs="Arial"/>
        </w:rPr>
        <w:t xml:space="preserve"> Ω resistor</w:t>
      </w:r>
      <w:r w:rsidR="00F22CA1">
        <w:rPr>
          <w:rFonts w:ascii="Arial" w:hAnsi="Arial" w:cs="Arial"/>
        </w:rPr>
        <w:t xml:space="preserve"> across terminals ab</w:t>
      </w:r>
      <w:r w:rsidR="00C800E3">
        <w:rPr>
          <w:rFonts w:ascii="Arial" w:hAnsi="Arial" w:cs="Arial"/>
        </w:rPr>
        <w:t xml:space="preserve">.  Measure the magnitude and phase angle of the short circuit current </w:t>
      </w:r>
      <w:r w:rsidR="00C800E3">
        <w:rPr>
          <w:rFonts w:ascii="Arial" w:hAnsi="Arial" w:cs="Arial"/>
          <w:b/>
          <w:i/>
        </w:rPr>
        <w:t>I</w:t>
      </w:r>
      <w:r w:rsidR="00C800E3">
        <w:rPr>
          <w:rFonts w:ascii="Arial" w:hAnsi="Arial" w:cs="Arial"/>
          <w:b/>
          <w:i/>
          <w:vertAlign w:val="subscript"/>
        </w:rPr>
        <w:t>s</w:t>
      </w:r>
      <w:r w:rsidR="006B372C">
        <w:rPr>
          <w:rFonts w:ascii="Arial" w:hAnsi="Arial" w:cs="Arial"/>
          <w:b/>
          <w:i/>
          <w:vertAlign w:val="subscript"/>
        </w:rPr>
        <w:t>c</w:t>
      </w:r>
      <w:r w:rsidR="006B372C">
        <w:rPr>
          <w:rFonts w:ascii="Arial" w:hAnsi="Arial" w:cs="Arial"/>
        </w:rPr>
        <w:t xml:space="preserve">.  </w:t>
      </w:r>
      <w:r w:rsidR="00F22CA1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alculate the </w:t>
      </w:r>
      <w:r w:rsidR="00CF5D22">
        <w:rPr>
          <w:rFonts w:ascii="Arial" w:hAnsi="Arial" w:cs="Arial"/>
        </w:rPr>
        <w:t xml:space="preserve">percent </w:t>
      </w:r>
      <w:r>
        <w:rPr>
          <w:rFonts w:ascii="Arial" w:hAnsi="Arial" w:cs="Arial"/>
        </w:rPr>
        <w:t xml:space="preserve">error in short circuit current magnitude and </w:t>
      </w:r>
      <w:r w:rsidR="00F22CA1">
        <w:rPr>
          <w:rFonts w:ascii="Arial" w:hAnsi="Arial" w:cs="Arial"/>
        </w:rPr>
        <w:t xml:space="preserve">the difference in </w:t>
      </w:r>
      <w:r>
        <w:rPr>
          <w:rFonts w:ascii="Arial" w:hAnsi="Arial" w:cs="Arial"/>
        </w:rPr>
        <w:t>phase angle.</w:t>
      </w:r>
    </w:p>
    <w:p w:rsidR="00714E0A" w:rsidRDefault="00714E0A" w:rsidP="001924A5">
      <w:pPr>
        <w:ind w:hanging="720"/>
        <w:jc w:val="both"/>
        <w:rPr>
          <w:rFonts w:ascii="Arial" w:hAnsi="Arial" w:cs="Arial"/>
        </w:rPr>
      </w:pPr>
    </w:p>
    <w:p w:rsidR="00714E0A" w:rsidRDefault="00F22CA1" w:rsidP="001924A5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Finally, obtain</w:t>
      </w:r>
      <w:r w:rsidR="00CF5D2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</w:t>
      </w:r>
      <w:r w:rsidR="00CF5D22">
        <w:rPr>
          <w:rFonts w:ascii="Arial" w:hAnsi="Arial" w:cs="Arial"/>
        </w:rPr>
        <w:t>measured value of</w:t>
      </w:r>
      <w:r w:rsidR="00714E0A">
        <w:rPr>
          <w:rFonts w:ascii="Arial" w:hAnsi="Arial" w:cs="Arial"/>
        </w:rPr>
        <w:t xml:space="preserve"> </w:t>
      </w:r>
      <w:r w:rsidR="00714E0A" w:rsidRPr="00714E0A">
        <w:rPr>
          <w:rFonts w:ascii="Arial" w:hAnsi="Arial" w:cs="Arial"/>
          <w:b/>
          <w:i/>
        </w:rPr>
        <w:t>Z</w:t>
      </w:r>
      <w:r w:rsidR="00714E0A" w:rsidRPr="00714E0A">
        <w:rPr>
          <w:rFonts w:ascii="Arial" w:hAnsi="Arial" w:cs="Arial"/>
          <w:b/>
          <w:i/>
          <w:vertAlign w:val="subscript"/>
        </w:rPr>
        <w:t>Th</w:t>
      </w:r>
      <w:r w:rsidR="00714E0A" w:rsidRPr="00714E0A">
        <w:rPr>
          <w:rFonts w:ascii="Arial" w:hAnsi="Arial" w:cs="Arial"/>
          <w:b/>
          <w:i/>
        </w:rPr>
        <w:t xml:space="preserve"> = V</w:t>
      </w:r>
      <w:r w:rsidR="00714E0A" w:rsidRPr="00714E0A">
        <w:rPr>
          <w:rFonts w:ascii="Arial" w:hAnsi="Arial" w:cs="Arial"/>
          <w:b/>
          <w:i/>
          <w:vertAlign w:val="subscript"/>
        </w:rPr>
        <w:t>Th</w:t>
      </w:r>
      <w:r w:rsidR="00714E0A" w:rsidRPr="00714E0A">
        <w:rPr>
          <w:rFonts w:ascii="Arial" w:hAnsi="Arial" w:cs="Arial"/>
          <w:b/>
          <w:i/>
        </w:rPr>
        <w:t>/I</w:t>
      </w:r>
      <w:r w:rsidR="00714E0A" w:rsidRPr="00714E0A">
        <w:rPr>
          <w:rFonts w:ascii="Arial" w:hAnsi="Arial" w:cs="Arial"/>
          <w:b/>
          <w:i/>
          <w:vertAlign w:val="subscript"/>
        </w:rPr>
        <w:t>sc</w:t>
      </w:r>
      <w:r w:rsidR="00714E0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Calculate the percent error for </w:t>
      </w:r>
      <w:r w:rsidRPr="00F22CA1">
        <w:rPr>
          <w:rFonts w:ascii="Arial" w:hAnsi="Arial" w:cs="Arial"/>
          <w:b/>
          <w:i/>
        </w:rPr>
        <w:t>R</w:t>
      </w:r>
      <w:r w:rsidRPr="00F22CA1">
        <w:rPr>
          <w:rFonts w:ascii="Arial" w:hAnsi="Arial" w:cs="Arial"/>
          <w:b/>
          <w:i/>
          <w:vertAlign w:val="subscript"/>
        </w:rPr>
        <w:t>Th</w:t>
      </w:r>
      <w:r>
        <w:rPr>
          <w:rFonts w:ascii="Arial" w:hAnsi="Arial" w:cs="Arial"/>
        </w:rPr>
        <w:t xml:space="preserve"> and </w:t>
      </w:r>
      <w:r w:rsidRPr="00F22CA1">
        <w:rPr>
          <w:rFonts w:ascii="Arial" w:hAnsi="Arial" w:cs="Arial"/>
          <w:b/>
          <w:i/>
        </w:rPr>
        <w:t>X</w:t>
      </w:r>
      <w:r w:rsidRPr="00F22CA1">
        <w:rPr>
          <w:rFonts w:ascii="Arial" w:hAnsi="Arial" w:cs="Arial"/>
          <w:b/>
          <w:i/>
          <w:vertAlign w:val="subscript"/>
        </w:rPr>
        <w:t>Th</w:t>
      </w:r>
      <w:r>
        <w:rPr>
          <w:rFonts w:ascii="Arial" w:hAnsi="Arial" w:cs="Arial"/>
        </w:rPr>
        <w:t>.</w:t>
      </w:r>
    </w:p>
    <w:p w:rsidR="00B40884" w:rsidRDefault="00B40884" w:rsidP="001924A5">
      <w:pPr>
        <w:ind w:hanging="720"/>
        <w:jc w:val="both"/>
        <w:rPr>
          <w:rFonts w:ascii="Arial" w:hAnsi="Arial" w:cs="Arial"/>
        </w:rPr>
      </w:pPr>
    </w:p>
    <w:p w:rsidR="009C1BE4" w:rsidRDefault="007E71B0" w:rsidP="00D336D1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9C1BE4">
        <w:rPr>
          <w:rFonts w:ascii="Arial" w:hAnsi="Arial" w:cs="Arial"/>
        </w:rPr>
        <w:t>3</w:t>
      </w:r>
      <w:r>
        <w:rPr>
          <w:rFonts w:ascii="Arial" w:hAnsi="Arial" w:cs="Arial"/>
        </w:rPr>
        <w:tab/>
      </w:r>
      <w:r w:rsidR="009C1BE4" w:rsidRPr="009C1BE4">
        <w:rPr>
          <w:rFonts w:ascii="Arial" w:hAnsi="Arial" w:cs="Arial"/>
          <w:b/>
          <w:u w:val="single"/>
        </w:rPr>
        <w:t>Cancel Reactance and Measure Power as a Function of Load Resistance</w:t>
      </w:r>
    </w:p>
    <w:p w:rsidR="009549DD" w:rsidRDefault="009C1BE4" w:rsidP="009C1BE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Predict the load reactance (X</w:t>
      </w:r>
      <w:r w:rsidRPr="009C1BE4">
        <w:rPr>
          <w:rFonts w:ascii="Arial" w:hAnsi="Arial" w:cs="Arial"/>
          <w:vertAlign w:val="subscript"/>
        </w:rPr>
        <w:t>Load</w:t>
      </w:r>
      <w:r>
        <w:rPr>
          <w:rFonts w:ascii="Arial" w:hAnsi="Arial" w:cs="Arial"/>
        </w:rPr>
        <w:t>) needed to cancel the Thévenin reactance (X</w:t>
      </w:r>
      <w:r w:rsidRPr="009C1BE4">
        <w:rPr>
          <w:rFonts w:ascii="Arial" w:hAnsi="Arial" w:cs="Arial"/>
          <w:vertAlign w:val="subscript"/>
        </w:rPr>
        <w:t>Th</w:t>
      </w:r>
      <w:r>
        <w:rPr>
          <w:rFonts w:ascii="Arial" w:hAnsi="Arial" w:cs="Arial"/>
        </w:rPr>
        <w:t>). Use a standard capacitor</w:t>
      </w:r>
      <w:r w:rsidR="00AA2812">
        <w:rPr>
          <w:rFonts w:ascii="Arial" w:hAnsi="Arial" w:cs="Arial"/>
        </w:rPr>
        <w:t xml:space="preserve"> value to get close. Then add</w:t>
      </w:r>
      <w:r>
        <w:rPr>
          <w:rFonts w:ascii="Arial" w:hAnsi="Arial" w:cs="Arial"/>
        </w:rPr>
        <w:t xml:space="preserve"> in parallel </w:t>
      </w:r>
      <w:r w:rsidR="00AA2812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variable capacitor to tune</w:t>
      </w:r>
      <w:r w:rsidR="00AA2812">
        <w:rPr>
          <w:rFonts w:ascii="Arial" w:hAnsi="Arial" w:cs="Arial"/>
        </w:rPr>
        <w:t xml:space="preserve"> the capacitance</w:t>
      </w:r>
      <w:r>
        <w:rPr>
          <w:rFonts w:ascii="Arial" w:hAnsi="Arial" w:cs="Arial"/>
        </w:rPr>
        <w:t xml:space="preserve"> to the </w:t>
      </w:r>
      <w:r w:rsidR="00AA2812">
        <w:rPr>
          <w:rFonts w:ascii="Arial" w:hAnsi="Arial" w:cs="Arial"/>
        </w:rPr>
        <w:t>exact amount needed to cancel the reactance and keep it constant. Next,</w:t>
      </w:r>
      <w:r>
        <w:rPr>
          <w:rFonts w:ascii="Arial" w:hAnsi="Arial" w:cs="Arial"/>
        </w:rPr>
        <w:t xml:space="preserve"> </w:t>
      </w:r>
      <w:r w:rsidR="00AA2812">
        <w:rPr>
          <w:rFonts w:ascii="Arial" w:hAnsi="Arial" w:cs="Arial"/>
        </w:rPr>
        <w:t>a</w:t>
      </w:r>
      <w:r w:rsidR="0086013E">
        <w:rPr>
          <w:rFonts w:ascii="Arial" w:hAnsi="Arial" w:cs="Arial"/>
        </w:rPr>
        <w:t xml:space="preserve">ttach a variable resistor </w:t>
      </w:r>
      <w:r w:rsidR="00AA2812">
        <w:rPr>
          <w:rFonts w:ascii="Arial" w:hAnsi="Arial" w:cs="Arial"/>
        </w:rPr>
        <w:t xml:space="preserve">in series with the capacitive load </w:t>
      </w:r>
      <w:r w:rsidR="0086013E">
        <w:rPr>
          <w:rFonts w:ascii="Arial" w:hAnsi="Arial" w:cs="Arial"/>
        </w:rPr>
        <w:t xml:space="preserve">as shown in Figure 2.  Trigger the Oscilloscope off the </w:t>
      </w:r>
      <w:r w:rsidR="00C93741">
        <w:rPr>
          <w:rFonts w:ascii="Arial" w:hAnsi="Arial" w:cs="Arial"/>
        </w:rPr>
        <w:t>Load</w:t>
      </w:r>
      <w:r w:rsidR="0086013E">
        <w:rPr>
          <w:rFonts w:ascii="Arial" w:hAnsi="Arial" w:cs="Arial"/>
        </w:rPr>
        <w:t xml:space="preserve"> Voltage (</w:t>
      </w:r>
      <w:r w:rsidR="0086013E" w:rsidRPr="007112D6">
        <w:rPr>
          <w:rFonts w:ascii="Arial" w:hAnsi="Arial" w:cs="Arial"/>
          <w:b/>
          <w:i/>
        </w:rPr>
        <w:t>V</w:t>
      </w:r>
      <w:r w:rsidR="00C93741">
        <w:rPr>
          <w:rFonts w:ascii="Arial" w:hAnsi="Arial" w:cs="Arial"/>
          <w:b/>
          <w:i/>
          <w:vertAlign w:val="subscript"/>
        </w:rPr>
        <w:t>Load</w:t>
      </w:r>
      <w:r w:rsidR="0086013E">
        <w:rPr>
          <w:rFonts w:ascii="Arial" w:hAnsi="Arial" w:cs="Arial"/>
        </w:rPr>
        <w:t>)  and measure the load current phasor as the load resistance is varied from 0.1R</w:t>
      </w:r>
      <w:r w:rsidR="0086013E" w:rsidRPr="0086013E">
        <w:rPr>
          <w:rFonts w:ascii="Arial" w:hAnsi="Arial" w:cs="Arial"/>
          <w:vertAlign w:val="subscript"/>
        </w:rPr>
        <w:t>Th</w:t>
      </w:r>
      <w:r w:rsidR="0086013E">
        <w:rPr>
          <w:rFonts w:ascii="Arial" w:hAnsi="Arial" w:cs="Arial"/>
        </w:rPr>
        <w:t>, 0.3R</w:t>
      </w:r>
      <w:r w:rsidR="0086013E" w:rsidRPr="0086013E">
        <w:rPr>
          <w:rFonts w:ascii="Arial" w:hAnsi="Arial" w:cs="Arial"/>
          <w:vertAlign w:val="subscript"/>
        </w:rPr>
        <w:t>Th</w:t>
      </w:r>
      <w:r w:rsidR="0086013E">
        <w:rPr>
          <w:rFonts w:ascii="Arial" w:hAnsi="Arial" w:cs="Arial"/>
        </w:rPr>
        <w:t>, 0.6R</w:t>
      </w:r>
      <w:r w:rsidR="0086013E" w:rsidRPr="0086013E">
        <w:rPr>
          <w:rFonts w:ascii="Arial" w:hAnsi="Arial" w:cs="Arial"/>
          <w:vertAlign w:val="subscript"/>
        </w:rPr>
        <w:t>Th</w:t>
      </w:r>
      <w:r w:rsidR="0086013E">
        <w:rPr>
          <w:rFonts w:ascii="Arial" w:hAnsi="Arial" w:cs="Arial"/>
        </w:rPr>
        <w:t>, R</w:t>
      </w:r>
      <w:r w:rsidR="0086013E" w:rsidRPr="0086013E">
        <w:rPr>
          <w:rFonts w:ascii="Arial" w:hAnsi="Arial" w:cs="Arial"/>
          <w:vertAlign w:val="subscript"/>
        </w:rPr>
        <w:t>Th</w:t>
      </w:r>
      <w:r w:rsidR="0086013E">
        <w:rPr>
          <w:rFonts w:ascii="Arial" w:hAnsi="Arial" w:cs="Arial"/>
        </w:rPr>
        <w:t>, 2R</w:t>
      </w:r>
      <w:r w:rsidR="0086013E" w:rsidRPr="0086013E">
        <w:rPr>
          <w:rFonts w:ascii="Arial" w:hAnsi="Arial" w:cs="Arial"/>
          <w:vertAlign w:val="subscript"/>
        </w:rPr>
        <w:t>Th</w:t>
      </w:r>
      <w:r w:rsidR="0086013E">
        <w:rPr>
          <w:rFonts w:ascii="Arial" w:hAnsi="Arial" w:cs="Arial"/>
        </w:rPr>
        <w:t>, 3R</w:t>
      </w:r>
      <w:r w:rsidR="0086013E" w:rsidRPr="0086013E">
        <w:rPr>
          <w:rFonts w:ascii="Arial" w:hAnsi="Arial" w:cs="Arial"/>
          <w:vertAlign w:val="subscript"/>
        </w:rPr>
        <w:t>Th</w:t>
      </w:r>
      <w:r w:rsidR="0086013E">
        <w:rPr>
          <w:rFonts w:ascii="Arial" w:hAnsi="Arial" w:cs="Arial"/>
        </w:rPr>
        <w:t xml:space="preserve">, </w:t>
      </w:r>
      <w:r w:rsidR="00F22CA1">
        <w:rPr>
          <w:rFonts w:ascii="Arial" w:hAnsi="Arial" w:cs="Arial"/>
        </w:rPr>
        <w:t>6R</w:t>
      </w:r>
      <w:r w:rsidR="00F22CA1" w:rsidRPr="0086013E">
        <w:rPr>
          <w:rFonts w:ascii="Arial" w:hAnsi="Arial" w:cs="Arial"/>
          <w:vertAlign w:val="subscript"/>
        </w:rPr>
        <w:t>Th</w:t>
      </w:r>
      <w:r w:rsidR="00F22CA1">
        <w:rPr>
          <w:rFonts w:ascii="Arial" w:hAnsi="Arial" w:cs="Arial"/>
        </w:rPr>
        <w:t xml:space="preserve">, </w:t>
      </w:r>
      <w:r w:rsidR="0086013E">
        <w:rPr>
          <w:rFonts w:ascii="Arial" w:hAnsi="Arial" w:cs="Arial"/>
        </w:rPr>
        <w:t>and 10R</w:t>
      </w:r>
      <w:r w:rsidR="0086013E" w:rsidRPr="0086013E">
        <w:rPr>
          <w:rFonts w:ascii="Arial" w:hAnsi="Arial" w:cs="Arial"/>
          <w:vertAlign w:val="subscript"/>
        </w:rPr>
        <w:t>Th</w:t>
      </w:r>
      <w:r w:rsidR="0086013E">
        <w:rPr>
          <w:rFonts w:ascii="Arial" w:hAnsi="Arial" w:cs="Arial"/>
        </w:rPr>
        <w:t>.</w:t>
      </w:r>
    </w:p>
    <w:p w:rsidR="009549DD" w:rsidRDefault="009549DD" w:rsidP="009C1BE4">
      <w:pPr>
        <w:jc w:val="both"/>
        <w:rPr>
          <w:rFonts w:ascii="Arial" w:hAnsi="Arial" w:cs="Arial"/>
        </w:rPr>
      </w:pPr>
    </w:p>
    <w:p w:rsidR="009549DD" w:rsidRDefault="009549DD" w:rsidP="009C1BE4">
      <w:pPr>
        <w:jc w:val="both"/>
        <w:rPr>
          <w:rFonts w:ascii="Arial" w:hAnsi="Arial" w:cs="Arial"/>
        </w:rPr>
      </w:pPr>
    </w:p>
    <w:p w:rsidR="009549DD" w:rsidRDefault="009549DD" w:rsidP="009C1BE4">
      <w:pPr>
        <w:jc w:val="both"/>
        <w:rPr>
          <w:rFonts w:ascii="Arial" w:hAnsi="Arial" w:cs="Arial"/>
        </w:rPr>
      </w:pPr>
    </w:p>
    <w:p w:rsidR="00C51045" w:rsidRDefault="00C51045" w:rsidP="009C1BE4">
      <w:pPr>
        <w:jc w:val="both"/>
        <w:rPr>
          <w:rFonts w:ascii="Arial" w:hAnsi="Arial" w:cs="Arial"/>
        </w:rPr>
      </w:pPr>
    </w:p>
    <w:p w:rsidR="00D336D1" w:rsidRDefault="0086013E" w:rsidP="009C1BE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:rsidR="003F49E0" w:rsidRDefault="006B372C" w:rsidP="0086013E">
      <w:pPr>
        <w:jc w:val="center"/>
      </w:pPr>
      <w:r>
        <w:object w:dxaOrig="5821" w:dyaOrig="2820">
          <v:shape id="_x0000_i1026" type="#_x0000_t75" style="width:305.4pt;height:162.6pt" o:ole="">
            <v:imagedata r:id="rId11" o:title="" croptop="-3347f" cropbottom="-6693f" cropleft="-1622f" cropright="-1622f"/>
          </v:shape>
          <o:OLEObject Type="Embed" ProgID="Canvas.Drawing.8" ShapeID="_x0000_i1026" DrawAspect="Content" ObjectID="_1482834718" r:id="rId12"/>
        </w:object>
      </w:r>
    </w:p>
    <w:p w:rsidR="00C93741" w:rsidRDefault="00C93741" w:rsidP="0086013E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t xml:space="preserve">Figure 2—Circuit Diagram for </w:t>
      </w:r>
      <w:r>
        <w:rPr>
          <w:rFonts w:ascii="Arial" w:hAnsi="Arial" w:cs="Arial"/>
          <w:b/>
          <w:i/>
          <w:sz w:val="20"/>
          <w:szCs w:val="20"/>
        </w:rPr>
        <w:t>Load Power Measurement</w:t>
      </w:r>
    </w:p>
    <w:p w:rsidR="0086013E" w:rsidRDefault="0086013E" w:rsidP="00D336D1">
      <w:pPr>
        <w:jc w:val="both"/>
        <w:rPr>
          <w:rFonts w:ascii="Arial" w:hAnsi="Arial" w:cs="Arial"/>
        </w:rPr>
      </w:pPr>
    </w:p>
    <w:p w:rsidR="00D336D1" w:rsidRDefault="00F261B2" w:rsidP="00421180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21180">
        <w:rPr>
          <w:rFonts w:ascii="Arial" w:hAnsi="Arial" w:cs="Arial"/>
        </w:rPr>
        <w:t xml:space="preserve">Calculate the load power from the current </w:t>
      </w:r>
      <w:r w:rsidR="00AA2812">
        <w:rPr>
          <w:rFonts w:ascii="Arial" w:hAnsi="Arial" w:cs="Arial"/>
        </w:rPr>
        <w:t xml:space="preserve">and load resistance </w:t>
      </w:r>
      <w:r w:rsidR="00421180">
        <w:rPr>
          <w:rFonts w:ascii="Arial" w:hAnsi="Arial" w:cs="Arial"/>
        </w:rPr>
        <w:t>values and plot it against load resistance.</w:t>
      </w:r>
      <w:r w:rsidR="00AA2812">
        <w:rPr>
          <w:rFonts w:ascii="Arial" w:hAnsi="Arial" w:cs="Arial"/>
        </w:rPr>
        <w:t xml:space="preserve">  Compare these data</w:t>
      </w:r>
      <w:r w:rsidR="006E444D">
        <w:rPr>
          <w:rFonts w:ascii="Arial" w:hAnsi="Arial" w:cs="Arial"/>
        </w:rPr>
        <w:t xml:space="preserve"> to the pre-lab </w:t>
      </w:r>
      <w:r w:rsidR="00AA2812">
        <w:rPr>
          <w:rFonts w:ascii="Arial" w:hAnsi="Arial" w:cs="Arial"/>
        </w:rPr>
        <w:t>data on the same plot</w:t>
      </w:r>
      <w:r w:rsidR="006E444D">
        <w:rPr>
          <w:rFonts w:ascii="Arial" w:hAnsi="Arial" w:cs="Arial"/>
        </w:rPr>
        <w:t>.</w:t>
      </w:r>
    </w:p>
    <w:p w:rsidR="00800FE5" w:rsidRDefault="00800FE5" w:rsidP="008519B7">
      <w:pPr>
        <w:ind w:hanging="720"/>
        <w:jc w:val="both"/>
        <w:rPr>
          <w:rFonts w:ascii="Arial" w:hAnsi="Arial" w:cs="Arial"/>
        </w:rPr>
      </w:pPr>
    </w:p>
    <w:p w:rsidR="006B372C" w:rsidRDefault="006B372C" w:rsidP="006B372C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2.4</w:t>
      </w:r>
      <w:r>
        <w:rPr>
          <w:rFonts w:ascii="Arial" w:hAnsi="Arial" w:cs="Arial"/>
        </w:rPr>
        <w:tab/>
      </w:r>
      <w:r w:rsidRPr="00622592">
        <w:rPr>
          <w:rFonts w:ascii="Arial" w:hAnsi="Arial" w:cs="Arial"/>
          <w:b/>
          <w:u w:val="single"/>
        </w:rPr>
        <w:t>Completion</w:t>
      </w:r>
    </w:p>
    <w:p w:rsidR="006B372C" w:rsidRDefault="006B372C" w:rsidP="006B372C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The lab-work is finished now make sure your lab notebook is properly completed</w:t>
      </w:r>
      <w:r w:rsidR="00EB223D">
        <w:rPr>
          <w:rFonts w:ascii="Arial" w:hAnsi="Arial" w:cs="Arial"/>
        </w:rPr>
        <w:t>.</w:t>
      </w:r>
      <w:bookmarkStart w:id="0" w:name="_GoBack"/>
      <w:bookmarkEnd w:id="0"/>
      <w:r>
        <w:rPr>
          <w:rFonts w:ascii="Arial" w:hAnsi="Arial" w:cs="Arial"/>
        </w:rPr>
        <w:t xml:space="preserve">  Be sure to write a conclusion.</w:t>
      </w:r>
    </w:p>
    <w:p w:rsidR="006B372C" w:rsidRDefault="006B372C" w:rsidP="008519B7">
      <w:pPr>
        <w:ind w:hanging="720"/>
        <w:jc w:val="both"/>
        <w:rPr>
          <w:rFonts w:ascii="Arial" w:hAnsi="Arial" w:cs="Arial"/>
        </w:rPr>
      </w:pPr>
    </w:p>
    <w:sectPr w:rsidR="006B372C" w:rsidSect="0084184D">
      <w:type w:val="continuous"/>
      <w:pgSz w:w="12240" w:h="15840"/>
      <w:pgMar w:top="360" w:right="1440" w:bottom="288" w:left="1440" w:header="720" w:footer="360" w:gutter="0"/>
      <w:cols w:space="3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4440" w:rsidRDefault="00604440" w:rsidP="004D3CFF">
      <w:r>
        <w:separator/>
      </w:r>
    </w:p>
  </w:endnote>
  <w:endnote w:type="continuationSeparator" w:id="0">
    <w:p w:rsidR="00604440" w:rsidRDefault="00604440" w:rsidP="004D3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9DD" w:rsidRDefault="009549DD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B223D">
      <w:rPr>
        <w:noProof/>
      </w:rPr>
      <w:t>2</w:t>
    </w:r>
    <w:r>
      <w:rPr>
        <w:noProof/>
      </w:rPr>
      <w:fldChar w:fldCharType="end"/>
    </w:r>
  </w:p>
  <w:p w:rsidR="009549DD" w:rsidRDefault="009549D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4440" w:rsidRDefault="00604440" w:rsidP="004D3CFF">
      <w:r>
        <w:separator/>
      </w:r>
    </w:p>
  </w:footnote>
  <w:footnote w:type="continuationSeparator" w:id="0">
    <w:p w:rsidR="00604440" w:rsidRDefault="00604440" w:rsidP="004D3C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8561B8"/>
    <w:multiLevelType w:val="hybridMultilevel"/>
    <w:tmpl w:val="4C34CF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5A174C2"/>
    <w:multiLevelType w:val="hybridMultilevel"/>
    <w:tmpl w:val="69EAB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B16BC5"/>
    <w:multiLevelType w:val="multilevel"/>
    <w:tmpl w:val="F6AE094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720"/>
        </w:tabs>
        <w:ind w:left="-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-1080"/>
        </w:tabs>
        <w:ind w:left="-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-1800"/>
        </w:tabs>
        <w:ind w:left="-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-2160"/>
        </w:tabs>
        <w:ind w:left="-21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-2880"/>
        </w:tabs>
        <w:ind w:left="-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3240"/>
        </w:tabs>
        <w:ind w:left="-32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3960"/>
        </w:tabs>
        <w:ind w:left="-3960" w:hanging="1800"/>
      </w:pPr>
      <w:rPr>
        <w:rFonts w:hint="default"/>
      </w:rPr>
    </w:lvl>
  </w:abstractNum>
  <w:abstractNum w:abstractNumId="3">
    <w:nsid w:val="7ADA4C85"/>
    <w:multiLevelType w:val="multilevel"/>
    <w:tmpl w:val="AB6CD46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720"/>
        </w:tabs>
        <w:ind w:left="-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-1080"/>
        </w:tabs>
        <w:ind w:left="-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-1800"/>
        </w:tabs>
        <w:ind w:left="-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-2160"/>
        </w:tabs>
        <w:ind w:left="-21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-2880"/>
        </w:tabs>
        <w:ind w:left="-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3240"/>
        </w:tabs>
        <w:ind w:left="-32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3960"/>
        </w:tabs>
        <w:ind w:left="-39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10A"/>
    <w:rsid w:val="0000183C"/>
    <w:rsid w:val="0001078F"/>
    <w:rsid w:val="00027618"/>
    <w:rsid w:val="000365DF"/>
    <w:rsid w:val="00057D6A"/>
    <w:rsid w:val="000828E3"/>
    <w:rsid w:val="000A415A"/>
    <w:rsid w:val="000B5085"/>
    <w:rsid w:val="000E64BF"/>
    <w:rsid w:val="000F2323"/>
    <w:rsid w:val="000F2445"/>
    <w:rsid w:val="000F61D8"/>
    <w:rsid w:val="00100236"/>
    <w:rsid w:val="00101434"/>
    <w:rsid w:val="00101890"/>
    <w:rsid w:val="00103405"/>
    <w:rsid w:val="00115E47"/>
    <w:rsid w:val="00131EDA"/>
    <w:rsid w:val="00133C90"/>
    <w:rsid w:val="00133F79"/>
    <w:rsid w:val="00143158"/>
    <w:rsid w:val="00143C86"/>
    <w:rsid w:val="0014741D"/>
    <w:rsid w:val="00152131"/>
    <w:rsid w:val="001666E1"/>
    <w:rsid w:val="0017715E"/>
    <w:rsid w:val="0018629E"/>
    <w:rsid w:val="001924A5"/>
    <w:rsid w:val="001B3307"/>
    <w:rsid w:val="001B61A2"/>
    <w:rsid w:val="001B7A55"/>
    <w:rsid w:val="001C3561"/>
    <w:rsid w:val="001D0336"/>
    <w:rsid w:val="001D14F3"/>
    <w:rsid w:val="001D6557"/>
    <w:rsid w:val="00233937"/>
    <w:rsid w:val="002368DD"/>
    <w:rsid w:val="002539DA"/>
    <w:rsid w:val="00255421"/>
    <w:rsid w:val="00256940"/>
    <w:rsid w:val="00260084"/>
    <w:rsid w:val="002952A5"/>
    <w:rsid w:val="002B068E"/>
    <w:rsid w:val="002C7D64"/>
    <w:rsid w:val="002D64E5"/>
    <w:rsid w:val="002D7234"/>
    <w:rsid w:val="002E1F84"/>
    <w:rsid w:val="002F0A72"/>
    <w:rsid w:val="0030381A"/>
    <w:rsid w:val="003074A6"/>
    <w:rsid w:val="0034527B"/>
    <w:rsid w:val="003575BF"/>
    <w:rsid w:val="00374EB6"/>
    <w:rsid w:val="00382D3E"/>
    <w:rsid w:val="003860BC"/>
    <w:rsid w:val="00391344"/>
    <w:rsid w:val="00395843"/>
    <w:rsid w:val="003A3957"/>
    <w:rsid w:val="003C5BED"/>
    <w:rsid w:val="003D08C6"/>
    <w:rsid w:val="003D2F75"/>
    <w:rsid w:val="003D6C4A"/>
    <w:rsid w:val="003D7286"/>
    <w:rsid w:val="003D72BF"/>
    <w:rsid w:val="003D7887"/>
    <w:rsid w:val="003E1E5B"/>
    <w:rsid w:val="003E3579"/>
    <w:rsid w:val="003E4DC2"/>
    <w:rsid w:val="003E5DA1"/>
    <w:rsid w:val="003F45ED"/>
    <w:rsid w:val="003F49E0"/>
    <w:rsid w:val="004074E9"/>
    <w:rsid w:val="00421180"/>
    <w:rsid w:val="00427DDD"/>
    <w:rsid w:val="0043260B"/>
    <w:rsid w:val="00432CE5"/>
    <w:rsid w:val="00434E02"/>
    <w:rsid w:val="00454EB6"/>
    <w:rsid w:val="00467036"/>
    <w:rsid w:val="004962EC"/>
    <w:rsid w:val="00497C20"/>
    <w:rsid w:val="004B1AE2"/>
    <w:rsid w:val="004C2543"/>
    <w:rsid w:val="004D3CFF"/>
    <w:rsid w:val="004D7322"/>
    <w:rsid w:val="004E31EF"/>
    <w:rsid w:val="004E6D65"/>
    <w:rsid w:val="004F1EFC"/>
    <w:rsid w:val="00521E13"/>
    <w:rsid w:val="005404DC"/>
    <w:rsid w:val="00556BDE"/>
    <w:rsid w:val="005572F7"/>
    <w:rsid w:val="00562EC5"/>
    <w:rsid w:val="00575245"/>
    <w:rsid w:val="005763CF"/>
    <w:rsid w:val="00593EE7"/>
    <w:rsid w:val="005958DB"/>
    <w:rsid w:val="005A7BED"/>
    <w:rsid w:val="005B4479"/>
    <w:rsid w:val="005C2639"/>
    <w:rsid w:val="005E7BB0"/>
    <w:rsid w:val="005F2CA1"/>
    <w:rsid w:val="00604440"/>
    <w:rsid w:val="00612714"/>
    <w:rsid w:val="006353A5"/>
    <w:rsid w:val="00637540"/>
    <w:rsid w:val="00644BB4"/>
    <w:rsid w:val="00651499"/>
    <w:rsid w:val="00681B06"/>
    <w:rsid w:val="00684625"/>
    <w:rsid w:val="006A5721"/>
    <w:rsid w:val="006B0313"/>
    <w:rsid w:val="006B1572"/>
    <w:rsid w:val="006B372C"/>
    <w:rsid w:val="006D0AAA"/>
    <w:rsid w:val="006D6B1E"/>
    <w:rsid w:val="006E444D"/>
    <w:rsid w:val="007023CE"/>
    <w:rsid w:val="007112D6"/>
    <w:rsid w:val="00713F1D"/>
    <w:rsid w:val="00714E0A"/>
    <w:rsid w:val="0072526A"/>
    <w:rsid w:val="007331DE"/>
    <w:rsid w:val="007524FB"/>
    <w:rsid w:val="007635FF"/>
    <w:rsid w:val="007719EA"/>
    <w:rsid w:val="00774F95"/>
    <w:rsid w:val="00776C6F"/>
    <w:rsid w:val="007A154F"/>
    <w:rsid w:val="007B2557"/>
    <w:rsid w:val="007B4727"/>
    <w:rsid w:val="007D1FC8"/>
    <w:rsid w:val="007E2208"/>
    <w:rsid w:val="007E71B0"/>
    <w:rsid w:val="00800FE5"/>
    <w:rsid w:val="00803CC9"/>
    <w:rsid w:val="00834682"/>
    <w:rsid w:val="0084184D"/>
    <w:rsid w:val="008446A6"/>
    <w:rsid w:val="008519B7"/>
    <w:rsid w:val="0086013E"/>
    <w:rsid w:val="00862E7F"/>
    <w:rsid w:val="008836F8"/>
    <w:rsid w:val="00885C55"/>
    <w:rsid w:val="00892EEA"/>
    <w:rsid w:val="008A2850"/>
    <w:rsid w:val="008A6175"/>
    <w:rsid w:val="009035F4"/>
    <w:rsid w:val="0090693A"/>
    <w:rsid w:val="00914099"/>
    <w:rsid w:val="009331A7"/>
    <w:rsid w:val="00936F92"/>
    <w:rsid w:val="009549DD"/>
    <w:rsid w:val="00956923"/>
    <w:rsid w:val="00965D16"/>
    <w:rsid w:val="00982A14"/>
    <w:rsid w:val="00986178"/>
    <w:rsid w:val="009905DA"/>
    <w:rsid w:val="00992B6F"/>
    <w:rsid w:val="00994A68"/>
    <w:rsid w:val="009952AE"/>
    <w:rsid w:val="009A0612"/>
    <w:rsid w:val="009A6951"/>
    <w:rsid w:val="009B5D89"/>
    <w:rsid w:val="009C0340"/>
    <w:rsid w:val="009C1BE4"/>
    <w:rsid w:val="009C30AA"/>
    <w:rsid w:val="009D0797"/>
    <w:rsid w:val="009E661A"/>
    <w:rsid w:val="009F354E"/>
    <w:rsid w:val="00A01785"/>
    <w:rsid w:val="00A04782"/>
    <w:rsid w:val="00A16425"/>
    <w:rsid w:val="00A17332"/>
    <w:rsid w:val="00A430C4"/>
    <w:rsid w:val="00A52CA7"/>
    <w:rsid w:val="00A541C7"/>
    <w:rsid w:val="00A5468D"/>
    <w:rsid w:val="00A935E9"/>
    <w:rsid w:val="00AA2812"/>
    <w:rsid w:val="00AA2BB8"/>
    <w:rsid w:val="00AC0A57"/>
    <w:rsid w:val="00AD11C9"/>
    <w:rsid w:val="00AD34E9"/>
    <w:rsid w:val="00AD510A"/>
    <w:rsid w:val="00AF12FA"/>
    <w:rsid w:val="00B11748"/>
    <w:rsid w:val="00B14FE2"/>
    <w:rsid w:val="00B168E7"/>
    <w:rsid w:val="00B351F0"/>
    <w:rsid w:val="00B366F6"/>
    <w:rsid w:val="00B40884"/>
    <w:rsid w:val="00B40C2D"/>
    <w:rsid w:val="00B44A41"/>
    <w:rsid w:val="00B4784E"/>
    <w:rsid w:val="00B804CC"/>
    <w:rsid w:val="00B8442D"/>
    <w:rsid w:val="00BD42D2"/>
    <w:rsid w:val="00BF15D4"/>
    <w:rsid w:val="00C11E68"/>
    <w:rsid w:val="00C12C47"/>
    <w:rsid w:val="00C23AEE"/>
    <w:rsid w:val="00C23B10"/>
    <w:rsid w:val="00C428DE"/>
    <w:rsid w:val="00C44F28"/>
    <w:rsid w:val="00C51045"/>
    <w:rsid w:val="00C55116"/>
    <w:rsid w:val="00C800E3"/>
    <w:rsid w:val="00C81412"/>
    <w:rsid w:val="00C81F6A"/>
    <w:rsid w:val="00C90F0F"/>
    <w:rsid w:val="00C93741"/>
    <w:rsid w:val="00C95E00"/>
    <w:rsid w:val="00CD6574"/>
    <w:rsid w:val="00CD7A1A"/>
    <w:rsid w:val="00CF3C41"/>
    <w:rsid w:val="00CF5D22"/>
    <w:rsid w:val="00D06BEA"/>
    <w:rsid w:val="00D06E27"/>
    <w:rsid w:val="00D10B7D"/>
    <w:rsid w:val="00D15B12"/>
    <w:rsid w:val="00D336D1"/>
    <w:rsid w:val="00D347C5"/>
    <w:rsid w:val="00D50551"/>
    <w:rsid w:val="00D80D09"/>
    <w:rsid w:val="00D83264"/>
    <w:rsid w:val="00D83627"/>
    <w:rsid w:val="00D83D90"/>
    <w:rsid w:val="00DA3D9D"/>
    <w:rsid w:val="00DB225F"/>
    <w:rsid w:val="00DB7914"/>
    <w:rsid w:val="00DC3AF9"/>
    <w:rsid w:val="00DC6728"/>
    <w:rsid w:val="00DE4939"/>
    <w:rsid w:val="00DF5EB5"/>
    <w:rsid w:val="00E002A8"/>
    <w:rsid w:val="00E04971"/>
    <w:rsid w:val="00E16426"/>
    <w:rsid w:val="00E20FEB"/>
    <w:rsid w:val="00E30878"/>
    <w:rsid w:val="00E41294"/>
    <w:rsid w:val="00E50060"/>
    <w:rsid w:val="00E52F1E"/>
    <w:rsid w:val="00E55AEB"/>
    <w:rsid w:val="00E67DF3"/>
    <w:rsid w:val="00E90FEB"/>
    <w:rsid w:val="00E922EB"/>
    <w:rsid w:val="00EB223D"/>
    <w:rsid w:val="00EB3C1B"/>
    <w:rsid w:val="00EB54BF"/>
    <w:rsid w:val="00EC702C"/>
    <w:rsid w:val="00EC7FAF"/>
    <w:rsid w:val="00EF78B2"/>
    <w:rsid w:val="00F21102"/>
    <w:rsid w:val="00F22CA1"/>
    <w:rsid w:val="00F261B2"/>
    <w:rsid w:val="00F409CA"/>
    <w:rsid w:val="00F650AC"/>
    <w:rsid w:val="00F770E6"/>
    <w:rsid w:val="00F806E9"/>
    <w:rsid w:val="00F80DAC"/>
    <w:rsid w:val="00F916D7"/>
    <w:rsid w:val="00F95684"/>
    <w:rsid w:val="00FB428E"/>
    <w:rsid w:val="00FB5052"/>
    <w:rsid w:val="00FB7E0C"/>
    <w:rsid w:val="00FC08DD"/>
    <w:rsid w:val="00FC10D3"/>
    <w:rsid w:val="00FC2617"/>
    <w:rsid w:val="00FE1E8A"/>
    <w:rsid w:val="00FE4D24"/>
    <w:rsid w:val="00FF1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5:docId w15:val="{46B9004F-80C1-4AAE-8C1D-C2AFDAAC3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Shruti" w:hAnsi="Shrut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character" w:styleId="Hyperlink">
    <w:name w:val="Hyperlink"/>
    <w:rsid w:val="00FC08DD"/>
    <w:rPr>
      <w:color w:val="0000FF"/>
      <w:u w:val="single"/>
    </w:rPr>
  </w:style>
  <w:style w:type="character" w:styleId="FollowedHyperlink">
    <w:name w:val="FollowedHyperlink"/>
    <w:rsid w:val="005763C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763CF"/>
    <w:pPr>
      <w:ind w:left="720"/>
    </w:pPr>
  </w:style>
  <w:style w:type="paragraph" w:styleId="Header">
    <w:name w:val="header"/>
    <w:basedOn w:val="Normal"/>
    <w:link w:val="HeaderChar"/>
    <w:uiPriority w:val="99"/>
    <w:rsid w:val="004D3CF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D3CFF"/>
    <w:rPr>
      <w:rFonts w:ascii="Shruti" w:hAnsi="Shruti"/>
      <w:sz w:val="24"/>
      <w:szCs w:val="24"/>
    </w:rPr>
  </w:style>
  <w:style w:type="paragraph" w:styleId="Footer">
    <w:name w:val="footer"/>
    <w:basedOn w:val="Normal"/>
    <w:link w:val="FooterChar"/>
    <w:uiPriority w:val="99"/>
    <w:rsid w:val="004D3CF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D3CFF"/>
    <w:rPr>
      <w:rFonts w:ascii="Shruti" w:hAnsi="Shruti"/>
      <w:sz w:val="24"/>
      <w:szCs w:val="24"/>
    </w:rPr>
  </w:style>
  <w:style w:type="character" w:styleId="CommentReference">
    <w:name w:val="annotation reference"/>
    <w:rsid w:val="00D06E27"/>
    <w:rPr>
      <w:sz w:val="16"/>
      <w:szCs w:val="16"/>
    </w:rPr>
  </w:style>
  <w:style w:type="paragraph" w:styleId="CommentText">
    <w:name w:val="annotation text"/>
    <w:basedOn w:val="Normal"/>
    <w:link w:val="CommentTextChar"/>
    <w:rsid w:val="00D06E27"/>
    <w:rPr>
      <w:sz w:val="20"/>
      <w:szCs w:val="20"/>
    </w:rPr>
  </w:style>
  <w:style w:type="character" w:customStyle="1" w:styleId="CommentTextChar">
    <w:name w:val="Comment Text Char"/>
    <w:link w:val="CommentText"/>
    <w:rsid w:val="00D06E27"/>
    <w:rPr>
      <w:rFonts w:ascii="Shruti" w:hAnsi="Shruti"/>
    </w:rPr>
  </w:style>
  <w:style w:type="paragraph" w:styleId="CommentSubject">
    <w:name w:val="annotation subject"/>
    <w:basedOn w:val="CommentText"/>
    <w:next w:val="CommentText"/>
    <w:link w:val="CommentSubjectChar"/>
    <w:rsid w:val="00D06E27"/>
    <w:rPr>
      <w:b/>
      <w:bCs/>
    </w:rPr>
  </w:style>
  <w:style w:type="character" w:customStyle="1" w:styleId="CommentSubjectChar">
    <w:name w:val="Comment Subject Char"/>
    <w:link w:val="CommentSubject"/>
    <w:rsid w:val="00D06E27"/>
    <w:rPr>
      <w:rFonts w:ascii="Shruti" w:hAnsi="Shruti"/>
      <w:b/>
      <w:bCs/>
    </w:rPr>
  </w:style>
  <w:style w:type="paragraph" w:styleId="BalloonText">
    <w:name w:val="Balloon Text"/>
    <w:basedOn w:val="Normal"/>
    <w:link w:val="BalloonTextChar"/>
    <w:rsid w:val="00D06E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D06E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ECE 470  POWER SYSTEMS I</vt:lpstr>
    </vt:vector>
  </TitlesOfParts>
  <Company>Rose-Hulman Institute of Technology</Company>
  <LinksUpToDate>false</LinksUpToDate>
  <CharactersWithSpaces>3865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 470  POWER SYSTEMS I</dc:title>
  <dc:creator>grigg</dc:creator>
  <cp:lastModifiedBy>Rostamkolai, Niusha</cp:lastModifiedBy>
  <cp:revision>4</cp:revision>
  <cp:lastPrinted>2014-05-15T18:12:00Z</cp:lastPrinted>
  <dcterms:created xsi:type="dcterms:W3CDTF">2014-05-15T18:15:00Z</dcterms:created>
  <dcterms:modified xsi:type="dcterms:W3CDTF">2015-01-15T18:46:00Z</dcterms:modified>
</cp:coreProperties>
</file>