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47C5" w:rsidRPr="00651499" w:rsidRDefault="00D347C5" w:rsidP="00D347C5">
      <w:pPr>
        <w:jc w:val="center"/>
        <w:rPr>
          <w:rFonts w:ascii="Arial" w:hAnsi="Arial" w:cs="Arial"/>
          <w:bCs/>
          <w:sz w:val="44"/>
          <w:szCs w:val="44"/>
        </w:rPr>
      </w:pPr>
      <w:r w:rsidRPr="00651499">
        <w:rPr>
          <w:rFonts w:ascii="Arial" w:hAnsi="Arial" w:cs="Arial"/>
          <w:bCs/>
          <w:sz w:val="44"/>
          <w:szCs w:val="44"/>
        </w:rPr>
        <w:t>ECE 20</w:t>
      </w:r>
      <w:r w:rsidR="0034527B">
        <w:rPr>
          <w:rFonts w:ascii="Arial" w:hAnsi="Arial" w:cs="Arial"/>
          <w:bCs/>
          <w:sz w:val="44"/>
          <w:szCs w:val="44"/>
        </w:rPr>
        <w:t>4</w:t>
      </w:r>
      <w:r w:rsidR="008B2C4D">
        <w:rPr>
          <w:rFonts w:ascii="Arial" w:hAnsi="Arial" w:cs="Arial"/>
          <w:bCs/>
          <w:sz w:val="44"/>
          <w:szCs w:val="44"/>
        </w:rPr>
        <w:t xml:space="preserve"> - </w:t>
      </w:r>
      <w:r w:rsidR="0034527B">
        <w:rPr>
          <w:rFonts w:ascii="Arial" w:hAnsi="Arial" w:cs="Arial"/>
          <w:bCs/>
          <w:sz w:val="44"/>
          <w:szCs w:val="44"/>
        </w:rPr>
        <w:t>A</w:t>
      </w:r>
      <w:r w:rsidRPr="00651499">
        <w:rPr>
          <w:rFonts w:ascii="Arial" w:hAnsi="Arial" w:cs="Arial"/>
          <w:bCs/>
          <w:sz w:val="44"/>
          <w:szCs w:val="44"/>
        </w:rPr>
        <w:t>C CIRCUITS</w:t>
      </w:r>
    </w:p>
    <w:p w:rsidR="00D347C5" w:rsidRPr="00684625" w:rsidRDefault="00D347C5" w:rsidP="00D347C5">
      <w:pPr>
        <w:jc w:val="center"/>
        <w:rPr>
          <w:rFonts w:ascii="Arial" w:hAnsi="Arial" w:cs="Arial"/>
          <w:bCs/>
          <w:sz w:val="36"/>
          <w:szCs w:val="36"/>
        </w:rPr>
      </w:pPr>
    </w:p>
    <w:p w:rsidR="00D347C5" w:rsidRPr="00651499" w:rsidRDefault="008B2C4D" w:rsidP="00D347C5">
      <w:pPr>
        <w:jc w:val="center"/>
        <w:rPr>
          <w:rFonts w:ascii="Arial" w:hAnsi="Arial" w:cs="Arial"/>
          <w:bCs/>
          <w:sz w:val="36"/>
          <w:szCs w:val="36"/>
        </w:rPr>
      </w:pPr>
      <w:r>
        <w:rPr>
          <w:rFonts w:ascii="Arial" w:hAnsi="Arial" w:cs="Arial"/>
          <w:bCs/>
          <w:sz w:val="36"/>
          <w:szCs w:val="36"/>
        </w:rPr>
        <w:t xml:space="preserve">Lab </w:t>
      </w:r>
      <w:r w:rsidR="00B36F16">
        <w:rPr>
          <w:rFonts w:ascii="Arial" w:hAnsi="Arial" w:cs="Arial"/>
          <w:bCs/>
          <w:sz w:val="36"/>
          <w:szCs w:val="36"/>
        </w:rPr>
        <w:t>3</w:t>
      </w:r>
      <w:r w:rsidR="00D347C5" w:rsidRPr="00651499">
        <w:rPr>
          <w:rFonts w:ascii="Arial" w:hAnsi="Arial" w:cs="Arial"/>
          <w:bCs/>
          <w:sz w:val="36"/>
          <w:szCs w:val="36"/>
        </w:rPr>
        <w:t xml:space="preserve"> </w:t>
      </w:r>
      <w:r>
        <w:rPr>
          <w:rFonts w:ascii="Arial" w:hAnsi="Arial" w:cs="Arial"/>
          <w:bCs/>
          <w:sz w:val="36"/>
          <w:szCs w:val="36"/>
        </w:rPr>
        <w:t>-</w:t>
      </w:r>
      <w:r w:rsidR="00D347C5" w:rsidRPr="00651499">
        <w:rPr>
          <w:rFonts w:ascii="Arial" w:hAnsi="Arial" w:cs="Arial"/>
          <w:bCs/>
          <w:sz w:val="36"/>
          <w:szCs w:val="36"/>
        </w:rPr>
        <w:t xml:space="preserve"> </w:t>
      </w:r>
      <w:r w:rsidR="00256940" w:rsidRPr="00256940">
        <w:rPr>
          <w:rFonts w:ascii="Arial" w:hAnsi="Arial" w:cs="Arial"/>
          <w:sz w:val="36"/>
          <w:szCs w:val="20"/>
        </w:rPr>
        <w:t>Phasor Magnitude &amp; Angle Measurements</w:t>
      </w:r>
    </w:p>
    <w:p w:rsidR="00D347C5" w:rsidRDefault="00D347C5" w:rsidP="00D347C5">
      <w:pPr>
        <w:jc w:val="both"/>
        <w:rPr>
          <w:rFonts w:ascii="Arial" w:hAnsi="Arial" w:cs="Arial"/>
        </w:rPr>
      </w:pPr>
    </w:p>
    <w:p w:rsidR="009905DA" w:rsidRPr="009905DA" w:rsidRDefault="009905DA" w:rsidP="009905DA">
      <w:pPr>
        <w:ind w:left="720" w:hanging="720"/>
        <w:jc w:val="both"/>
        <w:rPr>
          <w:rFonts w:ascii="Arial" w:hAnsi="Arial" w:cs="Arial"/>
        </w:rPr>
      </w:pPr>
      <w:r w:rsidRPr="009905DA">
        <w:rPr>
          <w:rFonts w:ascii="Arial" w:hAnsi="Arial" w:cs="Arial"/>
        </w:rPr>
        <w:t>The objectives of this laboratory experiment are:</w:t>
      </w:r>
    </w:p>
    <w:p w:rsidR="009905DA" w:rsidRPr="009905DA" w:rsidRDefault="009905DA" w:rsidP="009905DA">
      <w:pPr>
        <w:tabs>
          <w:tab w:val="left" w:pos="0"/>
        </w:tabs>
        <w:ind w:left="720" w:hanging="720"/>
        <w:jc w:val="both"/>
        <w:rPr>
          <w:rFonts w:ascii="Arial" w:hAnsi="Arial" w:cs="Arial"/>
        </w:rPr>
      </w:pPr>
      <w:r w:rsidRPr="009905DA">
        <w:rPr>
          <w:rFonts w:ascii="Arial" w:hAnsi="Arial" w:cs="Arial"/>
        </w:rPr>
        <w:t>1.</w:t>
      </w:r>
      <w:r w:rsidRPr="009905DA">
        <w:rPr>
          <w:rFonts w:ascii="Arial" w:hAnsi="Arial" w:cs="Arial"/>
        </w:rPr>
        <w:tab/>
      </w:r>
      <w:r w:rsidR="00256940">
        <w:rPr>
          <w:rFonts w:ascii="Arial" w:hAnsi="Arial" w:cs="Arial"/>
        </w:rPr>
        <w:t>To predict Phasor relationships in</w:t>
      </w:r>
      <w:r w:rsidRPr="009905DA">
        <w:rPr>
          <w:rFonts w:ascii="Arial" w:hAnsi="Arial" w:cs="Arial"/>
        </w:rPr>
        <w:t xml:space="preserve"> RLC </w:t>
      </w:r>
      <w:r w:rsidR="00256940">
        <w:rPr>
          <w:rFonts w:ascii="Arial" w:hAnsi="Arial" w:cs="Arial"/>
        </w:rPr>
        <w:t>circuits</w:t>
      </w:r>
      <w:r w:rsidRPr="009905DA">
        <w:rPr>
          <w:rFonts w:ascii="Arial" w:hAnsi="Arial" w:cs="Arial"/>
        </w:rPr>
        <w:t>.</w:t>
      </w:r>
    </w:p>
    <w:p w:rsidR="009905DA" w:rsidRPr="009905DA" w:rsidRDefault="009905DA" w:rsidP="009905DA">
      <w:pPr>
        <w:tabs>
          <w:tab w:val="left" w:pos="0"/>
        </w:tabs>
        <w:ind w:left="720" w:hanging="720"/>
        <w:jc w:val="both"/>
        <w:rPr>
          <w:rFonts w:ascii="Arial" w:hAnsi="Arial" w:cs="Arial"/>
        </w:rPr>
      </w:pPr>
      <w:r w:rsidRPr="009905DA">
        <w:rPr>
          <w:rFonts w:ascii="Arial" w:hAnsi="Arial" w:cs="Arial"/>
        </w:rPr>
        <w:t>2.</w:t>
      </w:r>
      <w:r w:rsidRPr="009905DA">
        <w:rPr>
          <w:rFonts w:ascii="Arial" w:hAnsi="Arial" w:cs="Arial"/>
        </w:rPr>
        <w:tab/>
      </w:r>
      <w:r w:rsidR="00256940">
        <w:rPr>
          <w:rFonts w:ascii="Arial" w:hAnsi="Arial" w:cs="Arial"/>
        </w:rPr>
        <w:t>To use the</w:t>
      </w:r>
      <w:r w:rsidRPr="009905DA">
        <w:rPr>
          <w:rFonts w:ascii="Arial" w:hAnsi="Arial" w:cs="Arial"/>
        </w:rPr>
        <w:t xml:space="preserve"> Oscilloscope</w:t>
      </w:r>
      <w:r w:rsidR="00256940">
        <w:rPr>
          <w:rFonts w:ascii="Arial" w:hAnsi="Arial" w:cs="Arial"/>
        </w:rPr>
        <w:t xml:space="preserve"> to make phase angle</w:t>
      </w:r>
      <w:r w:rsidRPr="009905DA">
        <w:rPr>
          <w:rFonts w:ascii="Arial" w:hAnsi="Arial" w:cs="Arial"/>
        </w:rPr>
        <w:t xml:space="preserve"> measurements.</w:t>
      </w:r>
    </w:p>
    <w:p w:rsidR="00D347C5" w:rsidRDefault="009905DA" w:rsidP="009905DA">
      <w:pPr>
        <w:tabs>
          <w:tab w:val="left" w:pos="0"/>
        </w:tabs>
        <w:ind w:left="720" w:hanging="720"/>
        <w:jc w:val="both"/>
        <w:rPr>
          <w:rFonts w:ascii="Arial" w:hAnsi="Arial" w:cs="Arial"/>
        </w:rPr>
      </w:pPr>
      <w:r w:rsidRPr="009905DA">
        <w:rPr>
          <w:rFonts w:ascii="Arial" w:hAnsi="Arial" w:cs="Arial"/>
        </w:rPr>
        <w:t>3.</w:t>
      </w:r>
      <w:r w:rsidRPr="009905DA">
        <w:rPr>
          <w:rFonts w:ascii="Arial" w:hAnsi="Arial" w:cs="Arial"/>
        </w:rPr>
        <w:tab/>
      </w:r>
      <w:r w:rsidR="00256940">
        <w:rPr>
          <w:rFonts w:ascii="Arial" w:hAnsi="Arial" w:cs="Arial"/>
        </w:rPr>
        <w:t>To confirm that KVL &amp; KCL apply in the phasor domain</w:t>
      </w:r>
      <w:r w:rsidRPr="009905DA">
        <w:rPr>
          <w:rFonts w:ascii="Arial" w:hAnsi="Arial" w:cs="Arial"/>
        </w:rPr>
        <w:t>.</w:t>
      </w:r>
    </w:p>
    <w:p w:rsidR="00340FC5" w:rsidRPr="009905DA" w:rsidRDefault="00340FC5" w:rsidP="009905DA">
      <w:pPr>
        <w:tabs>
          <w:tab w:val="left" w:pos="0"/>
        </w:tabs>
        <w:ind w:left="720" w:hanging="720"/>
        <w:jc w:val="both"/>
        <w:rPr>
          <w:rFonts w:ascii="Arial" w:hAnsi="Arial" w:cs="Arial"/>
        </w:rPr>
      </w:pPr>
    </w:p>
    <w:p w:rsidR="00D347C5" w:rsidRPr="009905DA" w:rsidRDefault="00D347C5" w:rsidP="00D347C5">
      <w:pPr>
        <w:ind w:firstLine="720"/>
        <w:jc w:val="both"/>
        <w:rPr>
          <w:rFonts w:ascii="Arial" w:hAnsi="Arial" w:cs="Arial"/>
        </w:rPr>
        <w:sectPr w:rsidR="00D347C5" w:rsidRPr="009905DA" w:rsidSect="00CF3C41">
          <w:headerReference w:type="default" r:id="rId7"/>
          <w:footerReference w:type="default" r:id="rId8"/>
          <w:type w:val="continuous"/>
          <w:pgSz w:w="12240" w:h="15840"/>
          <w:pgMar w:top="1440" w:right="1440" w:bottom="360" w:left="1440" w:header="720" w:footer="360" w:gutter="0"/>
          <w:cols w:space="720"/>
          <w:noEndnote/>
          <w:docGrid w:linePitch="326"/>
        </w:sectPr>
      </w:pPr>
    </w:p>
    <w:p w:rsidR="00D347C5" w:rsidRPr="009905DA" w:rsidRDefault="00D347C5" w:rsidP="00D347C5">
      <w:pPr>
        <w:jc w:val="both"/>
        <w:rPr>
          <w:rFonts w:ascii="Arial" w:hAnsi="Arial" w:cs="Arial"/>
        </w:rPr>
      </w:pPr>
    </w:p>
    <w:p w:rsidR="00D347C5" w:rsidRDefault="00D347C5" w:rsidP="00D347C5">
      <w:pPr>
        <w:tabs>
          <w:tab w:val="center" w:pos="2462"/>
        </w:tabs>
        <w:jc w:val="center"/>
        <w:rPr>
          <w:rFonts w:ascii="Arial" w:hAnsi="Arial" w:cs="Arial"/>
          <w:bCs/>
          <w:sz w:val="32"/>
          <w:szCs w:val="32"/>
        </w:rPr>
      </w:pPr>
      <w:r>
        <w:rPr>
          <w:rFonts w:ascii="Arial" w:hAnsi="Arial" w:cs="Arial"/>
          <w:bCs/>
          <w:sz w:val="32"/>
          <w:szCs w:val="32"/>
        </w:rPr>
        <w:t xml:space="preserve">1.0   </w:t>
      </w:r>
      <w:r w:rsidRPr="00651499">
        <w:rPr>
          <w:rFonts w:ascii="Arial" w:hAnsi="Arial" w:cs="Arial"/>
          <w:bCs/>
          <w:sz w:val="32"/>
          <w:szCs w:val="32"/>
        </w:rPr>
        <w:t>PRE-LAB</w:t>
      </w:r>
    </w:p>
    <w:p w:rsidR="00340FC5" w:rsidRPr="00651499" w:rsidRDefault="00340FC5" w:rsidP="00D347C5">
      <w:pPr>
        <w:tabs>
          <w:tab w:val="center" w:pos="2462"/>
        </w:tabs>
        <w:jc w:val="center"/>
        <w:rPr>
          <w:rFonts w:ascii="Arial" w:hAnsi="Arial" w:cs="Arial"/>
          <w:bCs/>
          <w:sz w:val="32"/>
          <w:szCs w:val="32"/>
        </w:rPr>
      </w:pPr>
    </w:p>
    <w:p w:rsidR="00D347C5" w:rsidRDefault="00D347C5" w:rsidP="00D347C5">
      <w:p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1.1</w:t>
      </w:r>
      <w:r>
        <w:rPr>
          <w:rFonts w:ascii="Arial" w:hAnsi="Arial" w:cs="Arial"/>
        </w:rPr>
        <w:tab/>
        <w:t xml:space="preserve">Read the complete laboratory procedure and be ready to apply it to your work.  If you do not understand anything in the lab procedure, go and ask your instructor </w:t>
      </w:r>
      <w:r>
        <w:rPr>
          <w:rFonts w:ascii="Arial" w:hAnsi="Arial"/>
        </w:rPr>
        <w:t>—</w:t>
      </w:r>
      <w:r>
        <w:rPr>
          <w:rFonts w:ascii="Arial" w:hAnsi="Arial" w:cs="Arial"/>
        </w:rPr>
        <w:t xml:space="preserve"> don’t wait until the lab has started; remember, the instructor has to deal with fifteen groups and you will be “waiting in line”.  Note that “waiting in line” is not a valid excuse for failing to finish the lab.  You are expected to “budget your time” in lab and not waste it socializing. </w:t>
      </w:r>
    </w:p>
    <w:p w:rsidR="00D347C5" w:rsidRDefault="00D347C5" w:rsidP="00D347C5">
      <w:pPr>
        <w:ind w:hanging="720"/>
        <w:jc w:val="both"/>
        <w:rPr>
          <w:rFonts w:ascii="Arial" w:hAnsi="Arial" w:cs="Arial"/>
        </w:rPr>
      </w:pPr>
    </w:p>
    <w:p w:rsidR="00D347C5" w:rsidRDefault="00AD11C9" w:rsidP="00AD11C9">
      <w:pPr>
        <w:ind w:hanging="720"/>
        <w:jc w:val="both"/>
        <w:rPr>
          <w:rFonts w:ascii="Arial" w:hAnsi="Arial" w:cs="Arial"/>
        </w:rPr>
      </w:pPr>
      <w:r w:rsidRPr="00AD11C9">
        <w:rPr>
          <w:rFonts w:ascii="Arial" w:hAnsi="Arial" w:cs="Arial"/>
        </w:rPr>
        <w:t>1.</w:t>
      </w:r>
      <w:r>
        <w:rPr>
          <w:rFonts w:ascii="Arial" w:hAnsi="Arial" w:cs="Arial"/>
        </w:rPr>
        <w:t>2</w:t>
      </w:r>
      <w:r>
        <w:rPr>
          <w:rFonts w:ascii="Arial" w:hAnsi="Arial" w:cs="Arial"/>
        </w:rPr>
        <w:tab/>
      </w:r>
      <w:r w:rsidR="00F63694">
        <w:rPr>
          <w:rFonts w:ascii="Arial" w:hAnsi="Arial" w:cs="Arial"/>
        </w:rPr>
        <w:t>Re-draw Figures 1 &amp; 3 in the phasor domain and use</w:t>
      </w:r>
      <w:r w:rsidR="00D347C5">
        <w:rPr>
          <w:rFonts w:ascii="Arial" w:hAnsi="Arial" w:cs="Arial"/>
        </w:rPr>
        <w:t xml:space="preserve"> </w:t>
      </w:r>
      <w:r w:rsidR="00F63694">
        <w:rPr>
          <w:rFonts w:ascii="Arial" w:hAnsi="Arial" w:cs="Arial"/>
        </w:rPr>
        <w:t>KVL &amp; KCL</w:t>
      </w:r>
      <w:r w:rsidR="00D347C5">
        <w:rPr>
          <w:rFonts w:ascii="Arial" w:hAnsi="Arial" w:cs="Arial"/>
        </w:rPr>
        <w:t xml:space="preserve"> to make predictions for the</w:t>
      </w:r>
      <w:r w:rsidR="009F354E">
        <w:rPr>
          <w:rFonts w:ascii="Arial" w:hAnsi="Arial" w:cs="Arial"/>
        </w:rPr>
        <w:t xml:space="preserve"> </w:t>
      </w:r>
      <w:r w:rsidR="00FE2B62">
        <w:rPr>
          <w:rFonts w:ascii="Arial" w:hAnsi="Arial" w:cs="Arial"/>
        </w:rPr>
        <w:t>unknown</w:t>
      </w:r>
      <w:r w:rsidR="00340FC5">
        <w:rPr>
          <w:rFonts w:ascii="Arial" w:hAnsi="Arial" w:cs="Arial"/>
        </w:rPr>
        <w:t xml:space="preserve"> items in T</w:t>
      </w:r>
      <w:r w:rsidR="006B0313">
        <w:rPr>
          <w:rFonts w:ascii="Arial" w:hAnsi="Arial" w:cs="Arial"/>
        </w:rPr>
        <w:t>ables 1 &amp; 2.</w:t>
      </w:r>
      <w:r w:rsidR="00B11748">
        <w:rPr>
          <w:rFonts w:ascii="Arial" w:hAnsi="Arial" w:cs="Arial"/>
        </w:rPr>
        <w:t xml:space="preserve">  Make the predictions phasor quantities, with </w:t>
      </w:r>
      <w:r w:rsidR="00340FC5">
        <w:rPr>
          <w:rFonts w:ascii="Arial" w:hAnsi="Arial" w:cs="Arial"/>
        </w:rPr>
        <w:t>peak</w:t>
      </w:r>
      <w:r w:rsidR="00B11748">
        <w:rPr>
          <w:rFonts w:ascii="Arial" w:hAnsi="Arial" w:cs="Arial"/>
        </w:rPr>
        <w:t xml:space="preserve"> magnitudes and angles in degrees</w:t>
      </w:r>
      <w:r w:rsidR="00D10B7D">
        <w:rPr>
          <w:rFonts w:ascii="Arial" w:hAnsi="Arial" w:cs="Arial"/>
        </w:rPr>
        <w:t>.</w:t>
      </w:r>
      <w:r w:rsidR="000F61D8">
        <w:rPr>
          <w:rFonts w:ascii="Arial" w:hAnsi="Arial" w:cs="Arial"/>
        </w:rPr>
        <w:t xml:space="preserve">  Note that the inductor has an inherent resistance of about </w:t>
      </w:r>
      <w:r w:rsidR="00971245">
        <w:rPr>
          <w:rFonts w:ascii="Arial" w:hAnsi="Arial" w:cs="Arial"/>
        </w:rPr>
        <w:t>5</w:t>
      </w:r>
      <w:r w:rsidR="00101890">
        <w:rPr>
          <w:rFonts w:ascii="Arial" w:hAnsi="Arial" w:cs="Arial"/>
        </w:rPr>
        <w:t>0</w:t>
      </w:r>
      <w:r w:rsidR="000F61D8">
        <w:rPr>
          <w:rFonts w:ascii="Arial" w:hAnsi="Arial" w:cs="Arial"/>
        </w:rPr>
        <w:t xml:space="preserve"> </w:t>
      </w:r>
      <w:r w:rsidR="000F61D8" w:rsidRPr="000F61D8">
        <w:rPr>
          <w:rFonts w:ascii="Symbol" w:hAnsi="Symbol" w:cs="Arial"/>
        </w:rPr>
        <w:t></w:t>
      </w:r>
      <w:r w:rsidR="000F61D8">
        <w:rPr>
          <w:rFonts w:ascii="Arial" w:hAnsi="Arial" w:cs="Arial"/>
        </w:rPr>
        <w:t>.</w:t>
      </w:r>
      <w:r w:rsidR="00FE2B62">
        <w:rPr>
          <w:rFonts w:ascii="Arial" w:hAnsi="Arial" w:cs="Arial"/>
        </w:rPr>
        <w:t xml:space="preserve">  Set </w:t>
      </w:r>
      <w:r w:rsidR="00FE2B62" w:rsidRPr="00FE2B62">
        <w:rPr>
          <w:rFonts w:ascii="Arial" w:hAnsi="Arial" w:cs="Arial"/>
          <w:b/>
          <w:i/>
        </w:rPr>
        <w:t>V</w:t>
      </w:r>
      <w:r w:rsidR="00340FC5">
        <w:rPr>
          <w:rFonts w:ascii="Arial" w:hAnsi="Arial" w:cs="Arial"/>
          <w:b/>
          <w:i/>
          <w:vertAlign w:val="subscript"/>
        </w:rPr>
        <w:t>FG</w:t>
      </w:r>
      <w:r w:rsidR="00FE2B62">
        <w:rPr>
          <w:rFonts w:ascii="Arial" w:hAnsi="Arial" w:cs="Arial"/>
        </w:rPr>
        <w:t xml:space="preserve"> = </w:t>
      </w:r>
      <w:r w:rsidR="00266AE6">
        <w:rPr>
          <w:rFonts w:ascii="Arial" w:hAnsi="Arial" w:cs="Arial"/>
        </w:rPr>
        <w:t>2.</w:t>
      </w:r>
      <w:r w:rsidR="00FE2B62">
        <w:rPr>
          <w:rFonts w:ascii="Arial" w:hAnsi="Arial" w:cs="Arial"/>
        </w:rPr>
        <w:t>5</w:t>
      </w:r>
      <w:r w:rsidR="00FE2B62">
        <w:rPr>
          <w:rFonts w:ascii="MaplePi" w:hAnsi="MaplePi" w:cs="Arial"/>
          <w:bCs/>
        </w:rPr>
        <w:t>Ð</w:t>
      </w:r>
      <w:r w:rsidR="00FE2B62">
        <w:rPr>
          <w:rFonts w:ascii="Arial" w:hAnsi="Arial" w:cs="Arial"/>
          <w:bCs/>
        </w:rPr>
        <w:t xml:space="preserve">0 </w:t>
      </w:r>
      <w:r w:rsidR="00340FC5">
        <w:rPr>
          <w:rFonts w:ascii="Arial" w:hAnsi="Arial" w:cs="Arial"/>
          <w:bCs/>
        </w:rPr>
        <w:t xml:space="preserve">V (peak), </w:t>
      </w:r>
      <w:r w:rsidR="00FE2B62">
        <w:rPr>
          <w:rFonts w:ascii="Arial" w:hAnsi="Arial" w:cs="Arial"/>
          <w:bCs/>
        </w:rPr>
        <w:t>and calculate the other phasors</w:t>
      </w:r>
      <w:r w:rsidR="00D6046D">
        <w:rPr>
          <w:rFonts w:ascii="Arial" w:hAnsi="Arial" w:cs="Arial"/>
          <w:bCs/>
        </w:rPr>
        <w:t xml:space="preserve"> for a frequency of</w:t>
      </w:r>
      <w:r w:rsidR="00340FC5">
        <w:rPr>
          <w:rFonts w:ascii="Arial" w:hAnsi="Arial" w:cs="Arial"/>
          <w:bCs/>
        </w:rPr>
        <w:t xml:space="preserve"> </w:t>
      </w:r>
      <w:r w:rsidR="00D6046D">
        <w:rPr>
          <w:rFonts w:ascii="Arial" w:hAnsi="Arial" w:cs="Arial"/>
          <w:bCs/>
        </w:rPr>
        <w:t>2 kHz</w:t>
      </w:r>
      <w:r w:rsidR="00FE2B62">
        <w:rPr>
          <w:rFonts w:ascii="Arial" w:hAnsi="Arial" w:cs="Arial"/>
        </w:rPr>
        <w:t>.</w:t>
      </w:r>
    </w:p>
    <w:p w:rsidR="00340FC5" w:rsidRPr="00FE2B62" w:rsidRDefault="00340FC5" w:rsidP="00AD11C9">
      <w:pPr>
        <w:ind w:hanging="720"/>
        <w:jc w:val="both"/>
        <w:rPr>
          <w:rFonts w:ascii="Arial" w:hAnsi="Arial" w:cs="Arial"/>
        </w:rPr>
      </w:pPr>
    </w:p>
    <w:p w:rsidR="00AD11C9" w:rsidRPr="000F61D8" w:rsidRDefault="00AD11C9" w:rsidP="00AD11C9">
      <w:pPr>
        <w:ind w:hanging="720"/>
        <w:jc w:val="both"/>
        <w:rPr>
          <w:rFonts w:ascii="Arial" w:hAnsi="Arial" w:cs="Arial"/>
        </w:rPr>
        <w:sectPr w:rsidR="00AD11C9" w:rsidRPr="000F61D8" w:rsidSect="00101434">
          <w:headerReference w:type="default" r:id="rId9"/>
          <w:type w:val="continuous"/>
          <w:pgSz w:w="12240" w:h="15840"/>
          <w:pgMar w:top="1440" w:right="1440" w:bottom="360" w:left="1440" w:header="1080" w:footer="360" w:gutter="0"/>
          <w:cols w:space="360"/>
          <w:noEndnote/>
        </w:sectPr>
      </w:pPr>
    </w:p>
    <w:p w:rsidR="001D14F3" w:rsidRDefault="001D14F3" w:rsidP="001D14F3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 xml:space="preserve">Table 1—Ideal Predictions </w:t>
      </w:r>
      <w:r w:rsidR="006B0313">
        <w:rPr>
          <w:rFonts w:ascii="Arial" w:hAnsi="Arial" w:cs="Arial"/>
          <w:b/>
          <w:sz w:val="20"/>
          <w:szCs w:val="20"/>
        </w:rPr>
        <w:t>for Figure 1</w:t>
      </w:r>
    </w:p>
    <w:p w:rsidR="00340FC5" w:rsidRDefault="00340FC5" w:rsidP="001D14F3">
      <w:pPr>
        <w:jc w:val="center"/>
        <w:rPr>
          <w:rFonts w:ascii="Arial" w:hAnsi="Arial" w:cs="Arial"/>
        </w:rPr>
      </w:pPr>
    </w:p>
    <w:tbl>
      <w:tblPr>
        <w:tblW w:w="0" w:type="auto"/>
        <w:jc w:val="center"/>
        <w:tblBorders>
          <w:top w:val="double" w:sz="12" w:space="0" w:color="000000"/>
          <w:left w:val="double" w:sz="12" w:space="0" w:color="000000"/>
          <w:bottom w:val="double" w:sz="12" w:space="0" w:color="000000"/>
          <w:right w:val="double" w:sz="12" w:space="0" w:color="000000"/>
          <w:insideV w:val="double" w:sz="12" w:space="0" w:color="000000"/>
        </w:tblBorders>
        <w:tblCellMar>
          <w:left w:w="145" w:type="dxa"/>
          <w:right w:w="145" w:type="dxa"/>
        </w:tblCellMar>
        <w:tblLook w:val="0000" w:firstRow="0" w:lastRow="0" w:firstColumn="0" w:lastColumn="0" w:noHBand="0" w:noVBand="0"/>
      </w:tblPr>
      <w:tblGrid>
        <w:gridCol w:w="2790"/>
        <w:gridCol w:w="1741"/>
      </w:tblGrid>
      <w:tr w:rsidR="00B11748" w:rsidRPr="00D6462B" w:rsidTr="00ED3366">
        <w:trPr>
          <w:trHeight w:val="495"/>
          <w:jc w:val="center"/>
        </w:trPr>
        <w:tc>
          <w:tcPr>
            <w:tcW w:w="2790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11748" w:rsidRPr="00D6462B" w:rsidRDefault="00B11748" w:rsidP="00982A14">
            <w:pPr>
              <w:spacing w:before="8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Item</w:t>
            </w:r>
          </w:p>
        </w:tc>
        <w:tc>
          <w:tcPr>
            <w:tcW w:w="174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11748" w:rsidRPr="00D6462B" w:rsidRDefault="00F409CA" w:rsidP="00982A14">
            <w:pPr>
              <w:spacing w:before="80"/>
              <w:ind w:left="-972" w:firstLine="81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  </w:t>
            </w:r>
            <w:r w:rsidR="00B11748">
              <w:rPr>
                <w:rFonts w:ascii="Arial" w:hAnsi="Arial" w:cs="Arial"/>
                <w:bCs/>
              </w:rPr>
              <w:t>Prediction</w:t>
            </w:r>
          </w:p>
        </w:tc>
      </w:tr>
      <w:tr w:rsidR="00FE2B62" w:rsidRPr="00D6462B" w:rsidTr="00ED3366">
        <w:trPr>
          <w:trHeight w:val="495"/>
          <w:jc w:val="center"/>
        </w:trPr>
        <w:tc>
          <w:tcPr>
            <w:tcW w:w="2790" w:type="dxa"/>
            <w:tcBorders>
              <w:top w:val="single" w:sz="6" w:space="0" w:color="auto"/>
              <w:left w:val="double" w:sz="4" w:space="0" w:color="000000"/>
              <w:bottom w:val="single" w:sz="6" w:space="0" w:color="auto"/>
              <w:right w:val="double" w:sz="4" w:space="0" w:color="000000"/>
            </w:tcBorders>
          </w:tcPr>
          <w:p w:rsidR="00FE2B62" w:rsidRDefault="00526A20" w:rsidP="00982A14">
            <w:pPr>
              <w:tabs>
                <w:tab w:val="center" w:pos="1115"/>
              </w:tabs>
              <w:spacing w:before="80" w:after="8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AW</w:t>
            </w:r>
            <w:r w:rsidR="00FE2B62">
              <w:rPr>
                <w:rFonts w:ascii="Arial" w:hAnsi="Arial" w:cs="Arial"/>
              </w:rPr>
              <w:t>G</w:t>
            </w:r>
            <w:r>
              <w:rPr>
                <w:rFonts w:ascii="Arial" w:hAnsi="Arial" w:cs="Arial"/>
              </w:rPr>
              <w:t>1</w:t>
            </w:r>
            <w:r w:rsidR="00FE2B62">
              <w:rPr>
                <w:rFonts w:ascii="Arial" w:hAnsi="Arial" w:cs="Arial"/>
              </w:rPr>
              <w:t xml:space="preserve"> Voltage (</w:t>
            </w:r>
            <w:r w:rsidR="00FE2B62" w:rsidRPr="00E16426">
              <w:rPr>
                <w:rFonts w:ascii="Arial" w:hAnsi="Arial" w:cs="Arial"/>
                <w:b/>
                <w:i/>
              </w:rPr>
              <w:t>V</w:t>
            </w:r>
            <w:r w:rsidR="00FE2B62" w:rsidRPr="00E16426">
              <w:rPr>
                <w:rFonts w:ascii="Arial" w:hAnsi="Arial" w:cs="Arial"/>
                <w:b/>
                <w:i/>
                <w:vertAlign w:val="subscript"/>
              </w:rPr>
              <w:t>FG</w:t>
            </w:r>
            <w:r w:rsidR="00FE2B62">
              <w:rPr>
                <w:rFonts w:ascii="Arial" w:hAnsi="Arial" w:cs="Arial"/>
              </w:rPr>
              <w:t>)</w:t>
            </w:r>
          </w:p>
        </w:tc>
        <w:tc>
          <w:tcPr>
            <w:tcW w:w="1741" w:type="dxa"/>
            <w:tcBorders>
              <w:top w:val="single" w:sz="6" w:space="0" w:color="auto"/>
              <w:left w:val="double" w:sz="4" w:space="0" w:color="000000"/>
              <w:bottom w:val="single" w:sz="6" w:space="0" w:color="auto"/>
              <w:right w:val="double" w:sz="4" w:space="0" w:color="000000"/>
            </w:tcBorders>
          </w:tcPr>
          <w:p w:rsidR="00FE2B62" w:rsidRPr="00FE2B62" w:rsidRDefault="001C1C4E" w:rsidP="00982A14">
            <w:pPr>
              <w:tabs>
                <w:tab w:val="center" w:pos="1115"/>
              </w:tabs>
              <w:spacing w:before="80" w:after="80"/>
              <w:ind w:left="-972" w:firstLine="81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2.5</w:t>
            </w:r>
            <w:r w:rsidR="00FE2B62">
              <w:rPr>
                <w:rFonts w:ascii="MaplePi" w:hAnsi="MaplePi" w:cs="Arial"/>
                <w:bCs/>
              </w:rPr>
              <w:t>Ð</w:t>
            </w:r>
            <w:r w:rsidR="00FE2B62">
              <w:rPr>
                <w:rFonts w:ascii="Arial" w:hAnsi="Arial" w:cs="Arial"/>
                <w:bCs/>
              </w:rPr>
              <w:t>0</w:t>
            </w:r>
          </w:p>
        </w:tc>
      </w:tr>
      <w:tr w:rsidR="00B11748" w:rsidRPr="00D6462B" w:rsidTr="00ED3366">
        <w:trPr>
          <w:trHeight w:val="495"/>
          <w:jc w:val="center"/>
        </w:trPr>
        <w:tc>
          <w:tcPr>
            <w:tcW w:w="2790" w:type="dxa"/>
            <w:tcBorders>
              <w:top w:val="single" w:sz="6" w:space="0" w:color="auto"/>
              <w:left w:val="double" w:sz="4" w:space="0" w:color="000000"/>
              <w:bottom w:val="single" w:sz="6" w:space="0" w:color="auto"/>
              <w:right w:val="double" w:sz="4" w:space="0" w:color="000000"/>
            </w:tcBorders>
          </w:tcPr>
          <w:p w:rsidR="00B11748" w:rsidRPr="00B11748" w:rsidRDefault="004C2543" w:rsidP="00982A14">
            <w:pPr>
              <w:tabs>
                <w:tab w:val="center" w:pos="1115"/>
              </w:tabs>
              <w:spacing w:before="80" w:after="8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Source </w:t>
            </w:r>
            <w:r w:rsidR="00B11748">
              <w:rPr>
                <w:rFonts w:ascii="Arial" w:hAnsi="Arial" w:cs="Arial"/>
                <w:bCs/>
              </w:rPr>
              <w:t>Current (</w:t>
            </w:r>
            <w:r w:rsidR="00B11748">
              <w:rPr>
                <w:rFonts w:ascii="Arial" w:hAnsi="Arial" w:cs="Arial"/>
                <w:b/>
                <w:bCs/>
                <w:i/>
              </w:rPr>
              <w:t>I</w:t>
            </w:r>
            <w:r w:rsidR="00B11748">
              <w:rPr>
                <w:rFonts w:ascii="Arial" w:hAnsi="Arial" w:cs="Arial"/>
                <w:bCs/>
              </w:rPr>
              <w:t>)</w:t>
            </w:r>
            <w:r w:rsidR="00ED3366">
              <w:rPr>
                <w:rFonts w:ascii="Arial" w:hAnsi="Arial" w:cs="Arial"/>
                <w:bCs/>
              </w:rPr>
              <w:t xml:space="preserve"> mA</w:t>
            </w:r>
          </w:p>
        </w:tc>
        <w:tc>
          <w:tcPr>
            <w:tcW w:w="1741" w:type="dxa"/>
            <w:tcBorders>
              <w:top w:val="single" w:sz="6" w:space="0" w:color="auto"/>
              <w:left w:val="double" w:sz="4" w:space="0" w:color="000000"/>
              <w:bottom w:val="single" w:sz="6" w:space="0" w:color="auto"/>
              <w:right w:val="double" w:sz="4" w:space="0" w:color="000000"/>
            </w:tcBorders>
          </w:tcPr>
          <w:p w:rsidR="00B11748" w:rsidRDefault="00B11748" w:rsidP="00ED3366">
            <w:pPr>
              <w:tabs>
                <w:tab w:val="center" w:pos="1115"/>
              </w:tabs>
              <w:spacing w:before="80" w:after="80"/>
              <w:ind w:left="-972" w:firstLine="810"/>
              <w:jc w:val="center"/>
              <w:rPr>
                <w:rFonts w:ascii="Arial" w:hAnsi="Arial" w:cs="Arial"/>
                <w:bCs/>
              </w:rPr>
            </w:pPr>
          </w:p>
        </w:tc>
      </w:tr>
      <w:tr w:rsidR="00B11748" w:rsidRPr="00D6462B" w:rsidTr="00ED3366">
        <w:trPr>
          <w:trHeight w:val="495"/>
          <w:jc w:val="center"/>
        </w:trPr>
        <w:tc>
          <w:tcPr>
            <w:tcW w:w="2790" w:type="dxa"/>
            <w:tcBorders>
              <w:top w:val="single" w:sz="6" w:space="0" w:color="auto"/>
              <w:left w:val="double" w:sz="4" w:space="0" w:color="000000"/>
              <w:bottom w:val="single" w:sz="6" w:space="0" w:color="auto"/>
              <w:right w:val="double" w:sz="4" w:space="0" w:color="000000"/>
            </w:tcBorders>
          </w:tcPr>
          <w:p w:rsidR="00B11748" w:rsidRPr="00B11748" w:rsidRDefault="00B11748" w:rsidP="001D14F3">
            <w:pPr>
              <w:tabs>
                <w:tab w:val="center" w:pos="1115"/>
              </w:tabs>
              <w:spacing w:before="80" w:after="8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Inductor Voltage (</w:t>
            </w:r>
            <w:r>
              <w:rPr>
                <w:rFonts w:ascii="Arial" w:hAnsi="Arial" w:cs="Arial"/>
                <w:b/>
                <w:bCs/>
                <w:i/>
              </w:rPr>
              <w:t>V</w:t>
            </w:r>
            <w:r w:rsidRPr="00B11748">
              <w:rPr>
                <w:rFonts w:ascii="Arial" w:hAnsi="Arial" w:cs="Arial"/>
                <w:b/>
                <w:bCs/>
                <w:i/>
                <w:vertAlign w:val="subscript"/>
              </w:rPr>
              <w:t>L</w:t>
            </w:r>
            <w:r>
              <w:rPr>
                <w:rFonts w:ascii="Arial" w:hAnsi="Arial" w:cs="Arial"/>
                <w:bCs/>
              </w:rPr>
              <w:t>)</w:t>
            </w:r>
          </w:p>
        </w:tc>
        <w:tc>
          <w:tcPr>
            <w:tcW w:w="1741" w:type="dxa"/>
            <w:tcBorders>
              <w:top w:val="single" w:sz="6" w:space="0" w:color="auto"/>
              <w:left w:val="double" w:sz="4" w:space="0" w:color="000000"/>
              <w:bottom w:val="single" w:sz="6" w:space="0" w:color="auto"/>
              <w:right w:val="double" w:sz="4" w:space="0" w:color="000000"/>
            </w:tcBorders>
          </w:tcPr>
          <w:p w:rsidR="00B11748" w:rsidRPr="00D6462B" w:rsidRDefault="00B11748" w:rsidP="0092206B">
            <w:pPr>
              <w:tabs>
                <w:tab w:val="center" w:pos="1115"/>
              </w:tabs>
              <w:spacing w:before="80" w:after="80"/>
              <w:ind w:left="-972" w:firstLine="810"/>
              <w:jc w:val="center"/>
              <w:rPr>
                <w:rFonts w:ascii="Arial" w:hAnsi="Arial" w:cs="Arial"/>
                <w:bCs/>
              </w:rPr>
            </w:pPr>
          </w:p>
        </w:tc>
      </w:tr>
      <w:tr w:rsidR="00B11748" w:rsidRPr="00D6462B" w:rsidTr="00ED3366">
        <w:trPr>
          <w:trHeight w:val="495"/>
          <w:jc w:val="center"/>
        </w:trPr>
        <w:tc>
          <w:tcPr>
            <w:tcW w:w="2790" w:type="dxa"/>
            <w:tcBorders>
              <w:top w:val="single" w:sz="6" w:space="0" w:color="auto"/>
              <w:left w:val="double" w:sz="4" w:space="0" w:color="000000"/>
              <w:bottom w:val="single" w:sz="6" w:space="0" w:color="auto"/>
              <w:right w:val="double" w:sz="4" w:space="0" w:color="000000"/>
            </w:tcBorders>
          </w:tcPr>
          <w:p w:rsidR="00B11748" w:rsidRDefault="00B11748" w:rsidP="003F49E0">
            <w:pPr>
              <w:tabs>
                <w:tab w:val="center" w:pos="1115"/>
              </w:tabs>
              <w:spacing w:before="80" w:after="8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Resistor Voltage (</w:t>
            </w:r>
            <w:r>
              <w:rPr>
                <w:rFonts w:ascii="Arial" w:hAnsi="Arial" w:cs="Arial"/>
                <w:b/>
                <w:bCs/>
                <w:i/>
              </w:rPr>
              <w:t>V</w:t>
            </w:r>
            <w:r>
              <w:rPr>
                <w:rFonts w:ascii="Arial" w:hAnsi="Arial" w:cs="Arial"/>
                <w:b/>
                <w:bCs/>
                <w:i/>
                <w:vertAlign w:val="subscript"/>
              </w:rPr>
              <w:t>R</w:t>
            </w:r>
            <w:r>
              <w:rPr>
                <w:rFonts w:ascii="Arial" w:hAnsi="Arial" w:cs="Arial"/>
                <w:bCs/>
              </w:rPr>
              <w:t>)</w:t>
            </w:r>
          </w:p>
        </w:tc>
        <w:tc>
          <w:tcPr>
            <w:tcW w:w="1741" w:type="dxa"/>
            <w:tcBorders>
              <w:top w:val="single" w:sz="6" w:space="0" w:color="auto"/>
              <w:left w:val="double" w:sz="4" w:space="0" w:color="000000"/>
              <w:bottom w:val="single" w:sz="6" w:space="0" w:color="auto"/>
              <w:right w:val="double" w:sz="4" w:space="0" w:color="000000"/>
            </w:tcBorders>
          </w:tcPr>
          <w:p w:rsidR="00B11748" w:rsidRDefault="00B11748" w:rsidP="0092206B">
            <w:pPr>
              <w:tabs>
                <w:tab w:val="center" w:pos="1115"/>
              </w:tabs>
              <w:spacing w:before="80" w:after="80"/>
              <w:ind w:left="-972" w:firstLine="810"/>
              <w:jc w:val="center"/>
              <w:rPr>
                <w:rFonts w:ascii="Arial" w:hAnsi="Arial" w:cs="Arial"/>
                <w:bCs/>
              </w:rPr>
            </w:pPr>
          </w:p>
        </w:tc>
      </w:tr>
      <w:tr w:rsidR="00B11748" w:rsidRPr="00D6462B" w:rsidTr="00ED3366">
        <w:trPr>
          <w:trHeight w:val="495"/>
          <w:jc w:val="center"/>
        </w:trPr>
        <w:tc>
          <w:tcPr>
            <w:tcW w:w="2790" w:type="dxa"/>
            <w:tcBorders>
              <w:top w:val="single" w:sz="6" w:space="0" w:color="auto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11748" w:rsidRDefault="006353A5" w:rsidP="001D14F3">
            <w:pPr>
              <w:tabs>
                <w:tab w:val="center" w:pos="1115"/>
              </w:tabs>
              <w:spacing w:before="80" w:after="8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Capacitor Voltage (</w:t>
            </w:r>
            <w:r>
              <w:rPr>
                <w:rFonts w:ascii="Arial" w:hAnsi="Arial" w:cs="Arial"/>
                <w:b/>
                <w:bCs/>
                <w:i/>
              </w:rPr>
              <w:t>V</w:t>
            </w:r>
            <w:r>
              <w:rPr>
                <w:rFonts w:ascii="Arial" w:hAnsi="Arial" w:cs="Arial"/>
                <w:b/>
                <w:bCs/>
                <w:i/>
                <w:vertAlign w:val="subscript"/>
              </w:rPr>
              <w:t>C</w:t>
            </w:r>
            <w:r>
              <w:rPr>
                <w:rFonts w:ascii="Arial" w:hAnsi="Arial" w:cs="Arial"/>
                <w:bCs/>
              </w:rPr>
              <w:t>)</w:t>
            </w:r>
          </w:p>
        </w:tc>
        <w:tc>
          <w:tcPr>
            <w:tcW w:w="1741" w:type="dxa"/>
            <w:tcBorders>
              <w:top w:val="single" w:sz="6" w:space="0" w:color="auto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B11748" w:rsidRDefault="00B11748" w:rsidP="00ED3366">
            <w:pPr>
              <w:tabs>
                <w:tab w:val="center" w:pos="1115"/>
              </w:tabs>
              <w:spacing w:before="80" w:after="80"/>
              <w:ind w:left="-972" w:firstLine="810"/>
              <w:jc w:val="center"/>
              <w:rPr>
                <w:rFonts w:ascii="Arial" w:hAnsi="Arial" w:cs="Arial"/>
                <w:bCs/>
              </w:rPr>
            </w:pPr>
          </w:p>
        </w:tc>
      </w:tr>
    </w:tbl>
    <w:p w:rsidR="00D10B7D" w:rsidRDefault="00D10B7D" w:rsidP="006353A5">
      <w:pPr>
        <w:jc w:val="center"/>
        <w:rPr>
          <w:rFonts w:ascii="Arial" w:hAnsi="Arial" w:cs="Arial"/>
          <w:b/>
          <w:sz w:val="20"/>
          <w:szCs w:val="20"/>
        </w:rPr>
      </w:pPr>
    </w:p>
    <w:p w:rsidR="00D10B7D" w:rsidRDefault="00D10B7D" w:rsidP="006353A5">
      <w:pPr>
        <w:jc w:val="center"/>
        <w:rPr>
          <w:rFonts w:ascii="Arial" w:hAnsi="Arial" w:cs="Arial"/>
          <w:b/>
          <w:sz w:val="20"/>
          <w:szCs w:val="20"/>
        </w:rPr>
      </w:pPr>
    </w:p>
    <w:p w:rsidR="006353A5" w:rsidRDefault="006353A5" w:rsidP="006353A5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 xml:space="preserve">Table 2—Ideal Predictions for Figure </w:t>
      </w:r>
      <w:r w:rsidR="003F45ED">
        <w:rPr>
          <w:rFonts w:ascii="Arial" w:hAnsi="Arial" w:cs="Arial"/>
          <w:b/>
          <w:sz w:val="20"/>
          <w:szCs w:val="20"/>
        </w:rPr>
        <w:t>3</w:t>
      </w:r>
    </w:p>
    <w:p w:rsidR="00340FC5" w:rsidRDefault="00340FC5" w:rsidP="006353A5">
      <w:pPr>
        <w:jc w:val="center"/>
        <w:rPr>
          <w:rFonts w:ascii="Arial" w:hAnsi="Arial" w:cs="Arial"/>
        </w:rPr>
      </w:pPr>
    </w:p>
    <w:tbl>
      <w:tblPr>
        <w:tblW w:w="0" w:type="auto"/>
        <w:jc w:val="center"/>
        <w:tblBorders>
          <w:top w:val="double" w:sz="12" w:space="0" w:color="000000"/>
          <w:left w:val="double" w:sz="12" w:space="0" w:color="000000"/>
          <w:bottom w:val="double" w:sz="12" w:space="0" w:color="000000"/>
          <w:right w:val="double" w:sz="12" w:space="0" w:color="000000"/>
          <w:insideV w:val="double" w:sz="12" w:space="0" w:color="000000"/>
        </w:tblBorders>
        <w:tblCellMar>
          <w:left w:w="145" w:type="dxa"/>
          <w:right w:w="145" w:type="dxa"/>
        </w:tblCellMar>
        <w:tblLook w:val="0000" w:firstRow="0" w:lastRow="0" w:firstColumn="0" w:lastColumn="0" w:noHBand="0" w:noVBand="0"/>
      </w:tblPr>
      <w:tblGrid>
        <w:gridCol w:w="3054"/>
        <w:gridCol w:w="1614"/>
      </w:tblGrid>
      <w:tr w:rsidR="006353A5" w:rsidRPr="00D6462B" w:rsidTr="009428B0">
        <w:trPr>
          <w:trHeight w:val="495"/>
          <w:jc w:val="center"/>
        </w:trPr>
        <w:tc>
          <w:tcPr>
            <w:tcW w:w="305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6353A5" w:rsidRPr="00D6462B" w:rsidRDefault="006353A5" w:rsidP="00EB3C1B">
            <w:pPr>
              <w:spacing w:before="8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Item</w:t>
            </w:r>
          </w:p>
        </w:tc>
        <w:tc>
          <w:tcPr>
            <w:tcW w:w="161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6353A5" w:rsidRPr="00D6462B" w:rsidRDefault="00F409CA" w:rsidP="00EB3C1B">
            <w:pPr>
              <w:spacing w:before="80"/>
              <w:ind w:left="-972" w:firstLine="81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  </w:t>
            </w:r>
            <w:r w:rsidR="006353A5">
              <w:rPr>
                <w:rFonts w:ascii="Arial" w:hAnsi="Arial" w:cs="Arial"/>
                <w:bCs/>
              </w:rPr>
              <w:t>Prediction</w:t>
            </w:r>
          </w:p>
        </w:tc>
      </w:tr>
      <w:tr w:rsidR="00FE2B62" w:rsidRPr="00D6462B" w:rsidTr="009428B0">
        <w:trPr>
          <w:trHeight w:val="495"/>
          <w:jc w:val="center"/>
        </w:trPr>
        <w:tc>
          <w:tcPr>
            <w:tcW w:w="3054" w:type="dxa"/>
            <w:tcBorders>
              <w:top w:val="single" w:sz="6" w:space="0" w:color="auto"/>
              <w:left w:val="double" w:sz="4" w:space="0" w:color="000000"/>
              <w:bottom w:val="single" w:sz="6" w:space="0" w:color="auto"/>
              <w:right w:val="double" w:sz="4" w:space="0" w:color="000000"/>
            </w:tcBorders>
          </w:tcPr>
          <w:p w:rsidR="00FE2B62" w:rsidRDefault="00526A20" w:rsidP="00E62580">
            <w:pPr>
              <w:tabs>
                <w:tab w:val="center" w:pos="1115"/>
              </w:tabs>
              <w:spacing w:before="80" w:after="8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AW</w:t>
            </w:r>
            <w:r w:rsidR="00FE2B62">
              <w:rPr>
                <w:rFonts w:ascii="Arial" w:hAnsi="Arial" w:cs="Arial"/>
              </w:rPr>
              <w:t>G</w:t>
            </w:r>
            <w:r>
              <w:rPr>
                <w:rFonts w:ascii="Arial" w:hAnsi="Arial" w:cs="Arial"/>
              </w:rPr>
              <w:t>1</w:t>
            </w:r>
            <w:r w:rsidR="00FE2B62">
              <w:rPr>
                <w:rFonts w:ascii="Arial" w:hAnsi="Arial" w:cs="Arial"/>
              </w:rPr>
              <w:t xml:space="preserve"> Voltage (</w:t>
            </w:r>
            <w:r w:rsidR="00FE2B62" w:rsidRPr="00E16426">
              <w:rPr>
                <w:rFonts w:ascii="Arial" w:hAnsi="Arial" w:cs="Arial"/>
                <w:b/>
                <w:i/>
              </w:rPr>
              <w:t>V</w:t>
            </w:r>
            <w:r w:rsidR="00FE2B62" w:rsidRPr="00E16426">
              <w:rPr>
                <w:rFonts w:ascii="Arial" w:hAnsi="Arial" w:cs="Arial"/>
                <w:b/>
                <w:i/>
                <w:vertAlign w:val="subscript"/>
              </w:rPr>
              <w:t>FG</w:t>
            </w:r>
            <w:r w:rsidR="00FE2B62">
              <w:rPr>
                <w:rFonts w:ascii="Arial" w:hAnsi="Arial" w:cs="Arial"/>
              </w:rPr>
              <w:t>)</w:t>
            </w:r>
          </w:p>
        </w:tc>
        <w:tc>
          <w:tcPr>
            <w:tcW w:w="1614" w:type="dxa"/>
            <w:tcBorders>
              <w:top w:val="single" w:sz="6" w:space="0" w:color="auto"/>
              <w:left w:val="double" w:sz="4" w:space="0" w:color="000000"/>
              <w:bottom w:val="single" w:sz="6" w:space="0" w:color="auto"/>
              <w:right w:val="double" w:sz="4" w:space="0" w:color="000000"/>
            </w:tcBorders>
          </w:tcPr>
          <w:p w:rsidR="00FE2B62" w:rsidRPr="00FE2B62" w:rsidRDefault="001C1C4E" w:rsidP="00E62580">
            <w:pPr>
              <w:tabs>
                <w:tab w:val="center" w:pos="1115"/>
              </w:tabs>
              <w:spacing w:before="80" w:after="80"/>
              <w:ind w:left="-972" w:firstLine="81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2.5</w:t>
            </w:r>
            <w:r w:rsidR="00FE2B62">
              <w:rPr>
                <w:rFonts w:ascii="MaplePi" w:hAnsi="MaplePi" w:cs="Arial"/>
                <w:bCs/>
              </w:rPr>
              <w:t>Ð</w:t>
            </w:r>
            <w:r w:rsidR="00FE2B62">
              <w:rPr>
                <w:rFonts w:ascii="Arial" w:hAnsi="Arial" w:cs="Arial"/>
                <w:bCs/>
              </w:rPr>
              <w:t>0</w:t>
            </w:r>
          </w:p>
        </w:tc>
      </w:tr>
      <w:tr w:rsidR="006353A5" w:rsidRPr="00D6462B" w:rsidTr="009428B0">
        <w:trPr>
          <w:trHeight w:val="495"/>
          <w:jc w:val="center"/>
        </w:trPr>
        <w:tc>
          <w:tcPr>
            <w:tcW w:w="3054" w:type="dxa"/>
            <w:tcBorders>
              <w:top w:val="single" w:sz="6" w:space="0" w:color="auto"/>
              <w:left w:val="double" w:sz="4" w:space="0" w:color="000000"/>
              <w:bottom w:val="single" w:sz="6" w:space="0" w:color="auto"/>
              <w:right w:val="double" w:sz="4" w:space="0" w:color="000000"/>
            </w:tcBorders>
          </w:tcPr>
          <w:p w:rsidR="006353A5" w:rsidRPr="00B11748" w:rsidRDefault="006353A5" w:rsidP="00EB3C1B">
            <w:pPr>
              <w:tabs>
                <w:tab w:val="center" w:pos="1115"/>
              </w:tabs>
              <w:spacing w:before="80" w:after="8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Source Current (</w:t>
            </w:r>
            <w:r>
              <w:rPr>
                <w:rFonts w:ascii="Arial" w:hAnsi="Arial" w:cs="Arial"/>
                <w:b/>
                <w:bCs/>
                <w:i/>
              </w:rPr>
              <w:t>I</w:t>
            </w:r>
            <w:r>
              <w:rPr>
                <w:rFonts w:ascii="Arial" w:hAnsi="Arial" w:cs="Arial"/>
                <w:bCs/>
              </w:rPr>
              <w:t>)</w:t>
            </w:r>
            <w:r w:rsidR="009428B0">
              <w:rPr>
                <w:rFonts w:ascii="Arial" w:hAnsi="Arial" w:cs="Arial"/>
                <w:bCs/>
              </w:rPr>
              <w:t xml:space="preserve"> mA</w:t>
            </w:r>
          </w:p>
        </w:tc>
        <w:tc>
          <w:tcPr>
            <w:tcW w:w="1614" w:type="dxa"/>
            <w:tcBorders>
              <w:top w:val="single" w:sz="6" w:space="0" w:color="auto"/>
              <w:left w:val="double" w:sz="4" w:space="0" w:color="000000"/>
              <w:bottom w:val="single" w:sz="6" w:space="0" w:color="auto"/>
              <w:right w:val="double" w:sz="4" w:space="0" w:color="000000"/>
            </w:tcBorders>
          </w:tcPr>
          <w:p w:rsidR="006353A5" w:rsidRDefault="006353A5" w:rsidP="009428B0">
            <w:pPr>
              <w:tabs>
                <w:tab w:val="center" w:pos="1115"/>
              </w:tabs>
              <w:spacing w:before="80" w:after="80"/>
              <w:ind w:left="-972" w:firstLine="810"/>
              <w:jc w:val="center"/>
              <w:rPr>
                <w:rFonts w:ascii="Arial" w:hAnsi="Arial" w:cs="Arial"/>
                <w:bCs/>
              </w:rPr>
            </w:pPr>
          </w:p>
        </w:tc>
      </w:tr>
      <w:tr w:rsidR="006353A5" w:rsidRPr="00D6462B" w:rsidTr="009428B0">
        <w:trPr>
          <w:trHeight w:val="495"/>
          <w:jc w:val="center"/>
        </w:trPr>
        <w:tc>
          <w:tcPr>
            <w:tcW w:w="3054" w:type="dxa"/>
            <w:tcBorders>
              <w:top w:val="single" w:sz="6" w:space="0" w:color="auto"/>
              <w:left w:val="double" w:sz="4" w:space="0" w:color="000000"/>
              <w:bottom w:val="single" w:sz="6" w:space="0" w:color="auto"/>
              <w:right w:val="double" w:sz="4" w:space="0" w:color="000000"/>
            </w:tcBorders>
          </w:tcPr>
          <w:p w:rsidR="006353A5" w:rsidRPr="00B11748" w:rsidRDefault="006353A5" w:rsidP="00EB3C1B">
            <w:pPr>
              <w:tabs>
                <w:tab w:val="center" w:pos="1115"/>
              </w:tabs>
              <w:spacing w:before="80" w:after="8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Inductor Current (</w:t>
            </w:r>
            <w:r w:rsidR="00956923">
              <w:rPr>
                <w:rFonts w:ascii="Arial" w:hAnsi="Arial" w:cs="Arial"/>
                <w:b/>
                <w:bCs/>
                <w:i/>
              </w:rPr>
              <w:t>I</w:t>
            </w:r>
            <w:r w:rsidRPr="00B11748">
              <w:rPr>
                <w:rFonts w:ascii="Arial" w:hAnsi="Arial" w:cs="Arial"/>
                <w:b/>
                <w:bCs/>
                <w:i/>
                <w:vertAlign w:val="subscript"/>
              </w:rPr>
              <w:t>L</w:t>
            </w:r>
            <w:r>
              <w:rPr>
                <w:rFonts w:ascii="Arial" w:hAnsi="Arial" w:cs="Arial"/>
                <w:bCs/>
              </w:rPr>
              <w:t>)</w:t>
            </w:r>
            <w:r w:rsidR="009428B0">
              <w:rPr>
                <w:rFonts w:ascii="Arial" w:hAnsi="Arial" w:cs="Arial"/>
                <w:bCs/>
              </w:rPr>
              <w:t xml:space="preserve"> mA</w:t>
            </w:r>
          </w:p>
        </w:tc>
        <w:tc>
          <w:tcPr>
            <w:tcW w:w="1614" w:type="dxa"/>
            <w:tcBorders>
              <w:top w:val="single" w:sz="6" w:space="0" w:color="auto"/>
              <w:left w:val="double" w:sz="4" w:space="0" w:color="000000"/>
              <w:bottom w:val="single" w:sz="6" w:space="0" w:color="auto"/>
              <w:right w:val="double" w:sz="4" w:space="0" w:color="000000"/>
            </w:tcBorders>
          </w:tcPr>
          <w:p w:rsidR="006353A5" w:rsidRPr="00D6462B" w:rsidRDefault="006353A5" w:rsidP="009428B0">
            <w:pPr>
              <w:tabs>
                <w:tab w:val="center" w:pos="1115"/>
              </w:tabs>
              <w:spacing w:before="80" w:after="80"/>
              <w:ind w:left="-972" w:firstLine="810"/>
              <w:jc w:val="center"/>
              <w:rPr>
                <w:rFonts w:ascii="Arial" w:hAnsi="Arial" w:cs="Arial"/>
                <w:bCs/>
              </w:rPr>
            </w:pPr>
          </w:p>
        </w:tc>
      </w:tr>
      <w:tr w:rsidR="006353A5" w:rsidRPr="00D6462B" w:rsidTr="009428B0">
        <w:trPr>
          <w:trHeight w:val="495"/>
          <w:jc w:val="center"/>
        </w:trPr>
        <w:tc>
          <w:tcPr>
            <w:tcW w:w="3054" w:type="dxa"/>
            <w:tcBorders>
              <w:top w:val="single" w:sz="6" w:space="0" w:color="auto"/>
              <w:left w:val="double" w:sz="4" w:space="0" w:color="000000"/>
              <w:bottom w:val="single" w:sz="6" w:space="0" w:color="auto"/>
              <w:right w:val="double" w:sz="4" w:space="0" w:color="000000"/>
            </w:tcBorders>
          </w:tcPr>
          <w:p w:rsidR="006353A5" w:rsidRDefault="006353A5" w:rsidP="00EB3C1B">
            <w:pPr>
              <w:tabs>
                <w:tab w:val="center" w:pos="1115"/>
              </w:tabs>
              <w:spacing w:before="80" w:after="8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Resistor Current (</w:t>
            </w:r>
            <w:r w:rsidR="00956923">
              <w:rPr>
                <w:rFonts w:ascii="Arial" w:hAnsi="Arial" w:cs="Arial"/>
                <w:b/>
                <w:bCs/>
                <w:i/>
              </w:rPr>
              <w:t>I</w:t>
            </w:r>
            <w:r>
              <w:rPr>
                <w:rFonts w:ascii="Arial" w:hAnsi="Arial" w:cs="Arial"/>
                <w:b/>
                <w:bCs/>
                <w:i/>
                <w:vertAlign w:val="subscript"/>
              </w:rPr>
              <w:t>R</w:t>
            </w:r>
            <w:r>
              <w:rPr>
                <w:rFonts w:ascii="Arial" w:hAnsi="Arial" w:cs="Arial"/>
                <w:bCs/>
              </w:rPr>
              <w:t>)</w:t>
            </w:r>
            <w:r w:rsidR="009428B0">
              <w:rPr>
                <w:rFonts w:ascii="Arial" w:hAnsi="Arial" w:cs="Arial"/>
                <w:bCs/>
              </w:rPr>
              <w:t xml:space="preserve"> mA</w:t>
            </w:r>
          </w:p>
        </w:tc>
        <w:tc>
          <w:tcPr>
            <w:tcW w:w="1614" w:type="dxa"/>
            <w:tcBorders>
              <w:top w:val="single" w:sz="6" w:space="0" w:color="auto"/>
              <w:left w:val="double" w:sz="4" w:space="0" w:color="000000"/>
              <w:bottom w:val="single" w:sz="6" w:space="0" w:color="auto"/>
              <w:right w:val="double" w:sz="4" w:space="0" w:color="000000"/>
            </w:tcBorders>
          </w:tcPr>
          <w:p w:rsidR="006353A5" w:rsidRDefault="006353A5" w:rsidP="00EB3C1B">
            <w:pPr>
              <w:tabs>
                <w:tab w:val="center" w:pos="1115"/>
              </w:tabs>
              <w:spacing w:before="80" w:after="80"/>
              <w:ind w:left="-972" w:firstLine="810"/>
              <w:jc w:val="center"/>
              <w:rPr>
                <w:rFonts w:ascii="Arial" w:hAnsi="Arial" w:cs="Arial"/>
                <w:bCs/>
              </w:rPr>
            </w:pPr>
          </w:p>
        </w:tc>
      </w:tr>
      <w:tr w:rsidR="006353A5" w:rsidRPr="00D6462B" w:rsidTr="009428B0">
        <w:trPr>
          <w:trHeight w:val="495"/>
          <w:jc w:val="center"/>
        </w:trPr>
        <w:tc>
          <w:tcPr>
            <w:tcW w:w="3054" w:type="dxa"/>
            <w:tcBorders>
              <w:top w:val="single" w:sz="6" w:space="0" w:color="auto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6353A5" w:rsidRDefault="006353A5" w:rsidP="00EB3C1B">
            <w:pPr>
              <w:tabs>
                <w:tab w:val="center" w:pos="1115"/>
              </w:tabs>
              <w:spacing w:before="80" w:after="8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Capacitor Current (</w:t>
            </w:r>
            <w:r w:rsidR="00956923">
              <w:rPr>
                <w:rFonts w:ascii="Arial" w:hAnsi="Arial" w:cs="Arial"/>
                <w:b/>
                <w:bCs/>
                <w:i/>
              </w:rPr>
              <w:t>I</w:t>
            </w:r>
            <w:r>
              <w:rPr>
                <w:rFonts w:ascii="Arial" w:hAnsi="Arial" w:cs="Arial"/>
                <w:b/>
                <w:bCs/>
                <w:i/>
                <w:vertAlign w:val="subscript"/>
              </w:rPr>
              <w:t>C</w:t>
            </w:r>
            <w:r>
              <w:rPr>
                <w:rFonts w:ascii="Arial" w:hAnsi="Arial" w:cs="Arial"/>
                <w:bCs/>
              </w:rPr>
              <w:t>)</w:t>
            </w:r>
            <w:r w:rsidR="009428B0">
              <w:rPr>
                <w:rFonts w:ascii="Arial" w:hAnsi="Arial" w:cs="Arial"/>
                <w:bCs/>
              </w:rPr>
              <w:t xml:space="preserve"> mA</w:t>
            </w:r>
          </w:p>
        </w:tc>
        <w:tc>
          <w:tcPr>
            <w:tcW w:w="1614" w:type="dxa"/>
            <w:tcBorders>
              <w:top w:val="single" w:sz="6" w:space="0" w:color="auto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6353A5" w:rsidRDefault="006353A5" w:rsidP="0092206B">
            <w:pPr>
              <w:tabs>
                <w:tab w:val="center" w:pos="1115"/>
              </w:tabs>
              <w:spacing w:before="80" w:after="80"/>
              <w:ind w:left="-972" w:firstLine="810"/>
              <w:jc w:val="center"/>
              <w:rPr>
                <w:rFonts w:ascii="Arial" w:hAnsi="Arial" w:cs="Arial"/>
                <w:bCs/>
              </w:rPr>
            </w:pPr>
          </w:p>
        </w:tc>
      </w:tr>
    </w:tbl>
    <w:p w:rsidR="006353A5" w:rsidRDefault="006353A5" w:rsidP="006353A5">
      <w:pPr>
        <w:jc w:val="center"/>
        <w:rPr>
          <w:rFonts w:ascii="Arial" w:hAnsi="Arial" w:cs="Arial"/>
        </w:rPr>
      </w:pPr>
    </w:p>
    <w:p w:rsidR="006353A5" w:rsidRDefault="006353A5" w:rsidP="003F49E0">
      <w:pPr>
        <w:ind w:hanging="720"/>
        <w:jc w:val="both"/>
        <w:rPr>
          <w:rFonts w:ascii="Arial" w:hAnsi="Arial" w:cs="Arial"/>
        </w:rPr>
      </w:pPr>
    </w:p>
    <w:p w:rsidR="00AD11C9" w:rsidRDefault="00AD11C9" w:rsidP="003F49E0">
      <w:pPr>
        <w:ind w:hanging="720"/>
        <w:jc w:val="both"/>
        <w:rPr>
          <w:rFonts w:ascii="Arial" w:hAnsi="Arial" w:cs="Arial"/>
        </w:rPr>
        <w:sectPr w:rsidR="00AD11C9" w:rsidSect="00497C20">
          <w:type w:val="continuous"/>
          <w:pgSz w:w="12240" w:h="15840"/>
          <w:pgMar w:top="1440" w:right="1440" w:bottom="360" w:left="1440" w:header="1080" w:footer="360" w:gutter="0"/>
          <w:cols w:num="2" w:space="720"/>
          <w:noEndnote/>
        </w:sectPr>
      </w:pPr>
    </w:p>
    <w:p w:rsidR="006353A5" w:rsidRDefault="00800FE5" w:rsidP="003F49E0">
      <w:p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1.3</w:t>
      </w:r>
      <w:r>
        <w:rPr>
          <w:rFonts w:ascii="Arial" w:hAnsi="Arial" w:cs="Arial"/>
        </w:rPr>
        <w:tab/>
      </w:r>
      <w:r w:rsidR="005572F7">
        <w:rPr>
          <w:rFonts w:ascii="Arial" w:hAnsi="Arial" w:cs="Arial"/>
        </w:rPr>
        <w:t>Using EXCEL, p</w:t>
      </w:r>
      <w:r>
        <w:rPr>
          <w:rFonts w:ascii="Arial" w:hAnsi="Arial" w:cs="Arial"/>
        </w:rPr>
        <w:t>lot a graph of Inductive Reactance (</w:t>
      </w:r>
      <w:r w:rsidR="00927421">
        <w:rPr>
          <w:rFonts w:ascii="Arial" w:hAnsi="Arial" w:cs="Arial"/>
        </w:rPr>
        <w:t>X</w:t>
      </w:r>
      <w:r w:rsidR="00927421" w:rsidRPr="00927421">
        <w:rPr>
          <w:rFonts w:ascii="Arial" w:hAnsi="Arial" w:cs="Arial"/>
          <w:vertAlign w:val="subscript"/>
        </w:rPr>
        <w:t>l</w:t>
      </w:r>
      <w:r w:rsidR="00927421">
        <w:rPr>
          <w:rFonts w:ascii="Arial" w:hAnsi="Arial" w:cs="Arial"/>
        </w:rPr>
        <w:t xml:space="preserve"> in </w:t>
      </w:r>
      <w:r w:rsidRPr="00800FE5">
        <w:rPr>
          <w:rFonts w:ascii="Symbol" w:hAnsi="Symbol" w:cs="Arial"/>
        </w:rPr>
        <w:t></w:t>
      </w:r>
      <w:r>
        <w:rPr>
          <w:rFonts w:ascii="Arial" w:hAnsi="Arial" w:cs="Arial"/>
        </w:rPr>
        <w:t>) &amp; Capacitive Reactance (</w:t>
      </w:r>
      <w:r w:rsidR="00927421">
        <w:rPr>
          <w:rFonts w:ascii="Arial" w:hAnsi="Arial" w:cs="Arial"/>
        </w:rPr>
        <w:t>positive value of X</w:t>
      </w:r>
      <w:r w:rsidR="00927421" w:rsidRPr="00927421">
        <w:rPr>
          <w:rFonts w:ascii="Arial" w:hAnsi="Arial" w:cs="Arial"/>
          <w:vertAlign w:val="subscript"/>
        </w:rPr>
        <w:t>c</w:t>
      </w:r>
      <w:r w:rsidR="00927421">
        <w:rPr>
          <w:rFonts w:ascii="Arial" w:hAnsi="Arial" w:cs="Arial"/>
        </w:rPr>
        <w:t xml:space="preserve"> in </w:t>
      </w:r>
      <w:r w:rsidRPr="00800FE5">
        <w:rPr>
          <w:rFonts w:ascii="Symbol" w:hAnsi="Symbol" w:cs="Arial"/>
        </w:rPr>
        <w:t></w:t>
      </w:r>
      <w:r>
        <w:rPr>
          <w:rFonts w:ascii="Arial" w:hAnsi="Arial" w:cs="Arial"/>
        </w:rPr>
        <w:t>) vs. Frequency (Hz) as the frequency goes from 100 Hz to 1</w:t>
      </w:r>
      <w:r w:rsidR="00DF5EB5">
        <w:rPr>
          <w:rFonts w:ascii="Arial" w:hAnsi="Arial" w:cs="Arial"/>
        </w:rPr>
        <w:t>00</w:t>
      </w:r>
      <w:r>
        <w:rPr>
          <w:rFonts w:ascii="Arial" w:hAnsi="Arial" w:cs="Arial"/>
        </w:rPr>
        <w:t xml:space="preserve"> </w:t>
      </w:r>
      <w:r w:rsidR="00DF5EB5">
        <w:rPr>
          <w:rFonts w:ascii="Arial" w:hAnsi="Arial" w:cs="Arial"/>
        </w:rPr>
        <w:t>k</w:t>
      </w:r>
      <w:r>
        <w:rPr>
          <w:rFonts w:ascii="Arial" w:hAnsi="Arial" w:cs="Arial"/>
        </w:rPr>
        <w:t xml:space="preserve">Hz.  </w:t>
      </w:r>
      <w:r w:rsidR="00D6046D">
        <w:rPr>
          <w:rFonts w:ascii="Arial" w:hAnsi="Arial" w:cs="Arial"/>
        </w:rPr>
        <w:t xml:space="preserve">Assume that the inductance is 33mH and the capacitance is 0.47µF. </w:t>
      </w:r>
      <w:r>
        <w:rPr>
          <w:rFonts w:ascii="Arial" w:hAnsi="Arial" w:cs="Arial"/>
        </w:rPr>
        <w:t>Use logarithmic scales</w:t>
      </w:r>
      <w:r w:rsidR="00556BDE">
        <w:rPr>
          <w:rFonts w:ascii="Arial" w:hAnsi="Arial" w:cs="Arial"/>
        </w:rPr>
        <w:t xml:space="preserve"> for both axes</w:t>
      </w:r>
      <w:r>
        <w:rPr>
          <w:rFonts w:ascii="Arial" w:hAnsi="Arial" w:cs="Arial"/>
        </w:rPr>
        <w:t xml:space="preserve"> and </w:t>
      </w:r>
      <w:r w:rsidR="00D6046D">
        <w:rPr>
          <w:rFonts w:ascii="Arial" w:hAnsi="Arial" w:cs="Arial"/>
        </w:rPr>
        <w:t>estimate</w:t>
      </w:r>
      <w:r>
        <w:rPr>
          <w:rFonts w:ascii="Arial" w:hAnsi="Arial" w:cs="Arial"/>
        </w:rPr>
        <w:t xml:space="preserve"> the frequency at which the reactances are equal, this is called the RESONANT FREQUENCY.</w:t>
      </w:r>
    </w:p>
    <w:p w:rsidR="003F49E0" w:rsidRDefault="00800FE5" w:rsidP="00526A20">
      <w:pPr>
        <w:tabs>
          <w:tab w:val="left" w:pos="912"/>
        </w:tabs>
        <w:ind w:hanging="720"/>
        <w:jc w:val="both"/>
        <w:rPr>
          <w:rFonts w:ascii="Arial" w:hAnsi="Arial" w:cs="Arial"/>
          <w:b/>
          <w:i/>
        </w:rPr>
      </w:pPr>
      <w:r>
        <w:rPr>
          <w:rFonts w:ascii="Arial" w:hAnsi="Arial" w:cs="Arial"/>
        </w:rPr>
        <w:lastRenderedPageBreak/>
        <w:t>1.4</w:t>
      </w:r>
      <w:r w:rsidR="003F49E0">
        <w:rPr>
          <w:rFonts w:ascii="Arial" w:hAnsi="Arial" w:cs="Arial"/>
        </w:rPr>
        <w:tab/>
        <w:t xml:space="preserve">Submit a photocopy of the pre-lab at the </w:t>
      </w:r>
      <w:r w:rsidR="003F49E0" w:rsidRPr="003860BC">
        <w:rPr>
          <w:rFonts w:ascii="Arial" w:hAnsi="Arial" w:cs="Arial"/>
          <w:b/>
          <w:i/>
        </w:rPr>
        <w:t>start of</w:t>
      </w:r>
      <w:r w:rsidR="003F49E0">
        <w:rPr>
          <w:rFonts w:ascii="Arial" w:hAnsi="Arial" w:cs="Arial"/>
          <w:b/>
          <w:i/>
        </w:rPr>
        <w:t xml:space="preserve"> the </w:t>
      </w:r>
      <w:r w:rsidR="003F49E0" w:rsidRPr="003860BC">
        <w:rPr>
          <w:rFonts w:ascii="Arial" w:hAnsi="Arial" w:cs="Arial"/>
          <w:b/>
          <w:i/>
        </w:rPr>
        <w:t>lab</w:t>
      </w:r>
      <w:r w:rsidR="00AB4064">
        <w:rPr>
          <w:rFonts w:ascii="Arial" w:hAnsi="Arial" w:cs="Arial"/>
          <w:b/>
          <w:i/>
        </w:rPr>
        <w:t xml:space="preserve"> period</w:t>
      </w:r>
      <w:r w:rsidR="003F49E0" w:rsidRPr="003860BC">
        <w:rPr>
          <w:rFonts w:ascii="Arial" w:hAnsi="Arial" w:cs="Arial"/>
          <w:b/>
          <w:i/>
        </w:rPr>
        <w:t>.</w:t>
      </w:r>
    </w:p>
    <w:p w:rsidR="003F49E0" w:rsidRDefault="003F49E0" w:rsidP="00D347C5">
      <w:pPr>
        <w:ind w:hanging="720"/>
        <w:jc w:val="both"/>
        <w:rPr>
          <w:rFonts w:ascii="Arial" w:hAnsi="Arial" w:cs="Arial"/>
        </w:rPr>
      </w:pPr>
    </w:p>
    <w:p w:rsidR="00DF1B4E" w:rsidRDefault="00DF1B4E" w:rsidP="00D347C5">
      <w:pPr>
        <w:ind w:hanging="720"/>
        <w:jc w:val="both"/>
        <w:rPr>
          <w:rFonts w:ascii="Arial" w:hAnsi="Arial" w:cs="Arial"/>
        </w:rPr>
      </w:pPr>
    </w:p>
    <w:p w:rsidR="00DF1B4E" w:rsidRDefault="00DF1B4E" w:rsidP="00D347C5">
      <w:pPr>
        <w:ind w:hanging="720"/>
        <w:jc w:val="both"/>
        <w:rPr>
          <w:rFonts w:ascii="Arial" w:hAnsi="Arial" w:cs="Arial"/>
        </w:rPr>
      </w:pPr>
    </w:p>
    <w:p w:rsidR="00D347C5" w:rsidRDefault="00D347C5" w:rsidP="00D347C5">
      <w:pPr>
        <w:jc w:val="center"/>
        <w:rPr>
          <w:rFonts w:ascii="Arial" w:hAnsi="Arial" w:cs="Arial"/>
          <w:bCs/>
          <w:sz w:val="32"/>
          <w:szCs w:val="32"/>
        </w:rPr>
      </w:pPr>
      <w:r>
        <w:rPr>
          <w:rFonts w:ascii="Arial" w:hAnsi="Arial" w:cs="Arial"/>
          <w:bCs/>
          <w:sz w:val="32"/>
          <w:szCs w:val="32"/>
        </w:rPr>
        <w:t xml:space="preserve">2.0   </w:t>
      </w:r>
      <w:r w:rsidRPr="00651499">
        <w:rPr>
          <w:rFonts w:ascii="Arial" w:hAnsi="Arial" w:cs="Arial"/>
          <w:bCs/>
          <w:sz w:val="32"/>
          <w:szCs w:val="32"/>
        </w:rPr>
        <w:t>LAB PROCEDURE</w:t>
      </w:r>
    </w:p>
    <w:p w:rsidR="00DF1B4E" w:rsidRPr="00651499" w:rsidRDefault="00DF1B4E" w:rsidP="00D347C5">
      <w:pPr>
        <w:jc w:val="center"/>
        <w:rPr>
          <w:rFonts w:ascii="Arial" w:hAnsi="Arial" w:cs="Arial"/>
          <w:bCs/>
          <w:sz w:val="32"/>
          <w:szCs w:val="32"/>
        </w:rPr>
      </w:pPr>
    </w:p>
    <w:p w:rsidR="00D6046D" w:rsidRDefault="003F49E0" w:rsidP="003F49E0">
      <w:p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2.1</w:t>
      </w:r>
      <w:r>
        <w:rPr>
          <w:rFonts w:ascii="Arial" w:hAnsi="Arial" w:cs="Arial"/>
        </w:rPr>
        <w:tab/>
      </w:r>
      <w:r w:rsidR="00D6046D" w:rsidRPr="00D6046D">
        <w:rPr>
          <w:rFonts w:ascii="Arial" w:hAnsi="Arial" w:cs="Arial"/>
          <w:b/>
          <w:u w:val="single"/>
        </w:rPr>
        <w:t>Measure Component Values</w:t>
      </w:r>
    </w:p>
    <w:p w:rsidR="003F49E0" w:rsidRDefault="00131EDA" w:rsidP="00D6046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We will start by analyzing the </w:t>
      </w:r>
      <w:r w:rsidR="00637540">
        <w:rPr>
          <w:rFonts w:ascii="Arial" w:hAnsi="Arial" w:cs="Arial"/>
        </w:rPr>
        <w:t>p</w:t>
      </w:r>
      <w:r>
        <w:rPr>
          <w:rFonts w:ascii="Arial" w:hAnsi="Arial" w:cs="Arial"/>
        </w:rPr>
        <w:t>hasor relationships in the series circuit of Figure 1</w:t>
      </w:r>
      <w:r w:rsidR="003E4DC2">
        <w:rPr>
          <w:rFonts w:ascii="Arial" w:hAnsi="Arial" w:cs="Arial"/>
        </w:rPr>
        <w:t xml:space="preserve">.  </w:t>
      </w:r>
      <w:r w:rsidR="003F49E0">
        <w:rPr>
          <w:rFonts w:ascii="Arial" w:hAnsi="Arial" w:cs="Arial"/>
        </w:rPr>
        <w:t>Measure the nominal values of each</w:t>
      </w:r>
      <w:r w:rsidR="00027618">
        <w:rPr>
          <w:rFonts w:ascii="Arial" w:hAnsi="Arial" w:cs="Arial"/>
        </w:rPr>
        <w:t xml:space="preserve"> individual</w:t>
      </w:r>
      <w:r w:rsidR="003F49E0">
        <w:rPr>
          <w:rFonts w:ascii="Arial" w:hAnsi="Arial" w:cs="Arial"/>
        </w:rPr>
        <w:t xml:space="preserve"> component using one of the RLC meters at the front of lab</w:t>
      </w:r>
      <w:r w:rsidR="00DF1B4E">
        <w:rPr>
          <w:rFonts w:ascii="Arial" w:hAnsi="Arial" w:cs="Arial"/>
        </w:rPr>
        <w:t>, and calculate percent errors.</w:t>
      </w:r>
    </w:p>
    <w:p w:rsidR="00DF1B4E" w:rsidRDefault="00DF1B4E" w:rsidP="00D6046D">
      <w:pPr>
        <w:jc w:val="both"/>
        <w:rPr>
          <w:rFonts w:ascii="Arial" w:hAnsi="Arial" w:cs="Arial"/>
        </w:rPr>
      </w:pPr>
    </w:p>
    <w:p w:rsidR="003E4DC2" w:rsidRDefault="00DF1B4E" w:rsidP="00965D16">
      <w:pPr>
        <w:jc w:val="center"/>
      </w:pPr>
      <w:r w:rsidRPr="00E4451C">
        <w:rPr>
          <w:rFonts w:ascii="Arial" w:hAnsi="Arial" w:cs="Arial"/>
        </w:rPr>
        <w:object w:dxaOrig="7755" w:dyaOrig="44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2pt;height:235pt" o:ole="">
            <v:imagedata r:id="rId10" o:title="" croptop="-2133f" cropbottom="-2133f" cropleft="-1217f" cropright="-1217f"/>
          </v:shape>
          <o:OLEObject Type="Embed" ProgID="Canvas.Drawing.8" ShapeID="_x0000_i1025" DrawAspect="Content" ObjectID="_1480407539" r:id="rId11"/>
        </w:object>
      </w:r>
    </w:p>
    <w:p w:rsidR="00DF1B4E" w:rsidRDefault="00DF1B4E" w:rsidP="00E04971">
      <w:pPr>
        <w:jc w:val="center"/>
        <w:rPr>
          <w:rFonts w:ascii="Arial" w:hAnsi="Arial" w:cs="Arial"/>
          <w:b/>
          <w:sz w:val="20"/>
          <w:szCs w:val="20"/>
        </w:rPr>
      </w:pPr>
    </w:p>
    <w:p w:rsidR="00E04971" w:rsidRPr="006A5721" w:rsidRDefault="00E04971" w:rsidP="00E04971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Figure 1 - Circuit Diagram for </w:t>
      </w:r>
      <w:r>
        <w:rPr>
          <w:rFonts w:ascii="Arial" w:hAnsi="Arial" w:cs="Arial"/>
          <w:b/>
          <w:i/>
          <w:sz w:val="20"/>
          <w:szCs w:val="20"/>
        </w:rPr>
        <w:t>Series R, L, &amp; C Elements</w:t>
      </w:r>
    </w:p>
    <w:p w:rsidR="003F49E0" w:rsidRDefault="003F49E0" w:rsidP="003F49E0">
      <w:pPr>
        <w:ind w:hanging="720"/>
        <w:jc w:val="both"/>
        <w:rPr>
          <w:rFonts w:ascii="Arial" w:hAnsi="Arial" w:cs="Arial"/>
        </w:rPr>
      </w:pPr>
    </w:p>
    <w:p w:rsidR="003F51C1" w:rsidRDefault="00D347C5" w:rsidP="00D80D09">
      <w:p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2.</w:t>
      </w:r>
      <w:r w:rsidR="003F49E0">
        <w:rPr>
          <w:rFonts w:ascii="Arial" w:hAnsi="Arial" w:cs="Arial"/>
        </w:rPr>
        <w:t>2</w:t>
      </w:r>
      <w:r>
        <w:rPr>
          <w:rFonts w:ascii="Arial" w:hAnsi="Arial" w:cs="Arial"/>
        </w:rPr>
        <w:tab/>
      </w:r>
      <w:r w:rsidR="003F51C1" w:rsidRPr="003F51C1">
        <w:rPr>
          <w:rFonts w:ascii="Arial" w:hAnsi="Arial" w:cs="Arial"/>
          <w:b/>
          <w:u w:val="single"/>
        </w:rPr>
        <w:t>RLC Circuit in Series</w:t>
      </w:r>
    </w:p>
    <w:p w:rsidR="00B00500" w:rsidRDefault="00DF1B4E" w:rsidP="00166A2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Set the AWG1</w:t>
      </w:r>
      <w:r w:rsidR="003F49E0">
        <w:rPr>
          <w:rFonts w:ascii="Arial" w:hAnsi="Arial" w:cs="Arial"/>
        </w:rPr>
        <w:t xml:space="preserve"> to give</w:t>
      </w:r>
      <w:r w:rsidR="00D80D09">
        <w:rPr>
          <w:rFonts w:ascii="Arial" w:hAnsi="Arial" w:cs="Arial"/>
        </w:rPr>
        <w:t xml:space="preserve"> </w:t>
      </w:r>
      <w:r w:rsidR="00266AE6">
        <w:rPr>
          <w:rFonts w:ascii="Arial" w:hAnsi="Arial" w:cs="Arial"/>
        </w:rPr>
        <w:t>2.</w:t>
      </w:r>
      <w:r w:rsidR="00D80D09">
        <w:rPr>
          <w:rFonts w:ascii="Arial" w:hAnsi="Arial" w:cs="Arial"/>
        </w:rPr>
        <w:t xml:space="preserve">5 V </w:t>
      </w:r>
      <w:r>
        <w:rPr>
          <w:rFonts w:ascii="Arial" w:hAnsi="Arial" w:cs="Arial"/>
        </w:rPr>
        <w:t>(peak)</w:t>
      </w:r>
      <w:r w:rsidR="003F49E0">
        <w:rPr>
          <w:rFonts w:ascii="Arial" w:hAnsi="Arial" w:cs="Arial"/>
        </w:rPr>
        <w:t xml:space="preserve"> a</w:t>
      </w:r>
      <w:r w:rsidR="00D80D09">
        <w:rPr>
          <w:rFonts w:ascii="Arial" w:hAnsi="Arial" w:cs="Arial"/>
        </w:rPr>
        <w:t>t</w:t>
      </w:r>
      <w:r w:rsidR="003F49E0">
        <w:rPr>
          <w:rFonts w:ascii="Arial" w:hAnsi="Arial" w:cs="Arial"/>
        </w:rPr>
        <w:t xml:space="preserve"> </w:t>
      </w:r>
      <w:r w:rsidR="00D80D09">
        <w:rPr>
          <w:rFonts w:ascii="Arial" w:hAnsi="Arial" w:cs="Arial"/>
        </w:rPr>
        <w:t>2</w:t>
      </w:r>
      <w:r w:rsidR="003F49E0">
        <w:rPr>
          <w:rFonts w:ascii="Arial" w:hAnsi="Arial" w:cs="Arial"/>
        </w:rPr>
        <w:t xml:space="preserve"> kHz sinusoidal output</w:t>
      </w:r>
      <w:r w:rsidR="00D347C5">
        <w:rPr>
          <w:rFonts w:ascii="Arial" w:hAnsi="Arial" w:cs="Arial"/>
        </w:rPr>
        <w:t>.</w:t>
      </w:r>
      <w:r w:rsidR="003F49E0">
        <w:rPr>
          <w:rFonts w:ascii="Arial" w:hAnsi="Arial" w:cs="Arial"/>
        </w:rPr>
        <w:t xml:space="preserve">  </w:t>
      </w:r>
      <w:r w:rsidR="001924A5">
        <w:rPr>
          <w:rFonts w:ascii="Arial" w:hAnsi="Arial" w:cs="Arial"/>
        </w:rPr>
        <w:t>Use the Oscilloscope to m</w:t>
      </w:r>
      <w:r w:rsidR="00057D6A">
        <w:rPr>
          <w:rFonts w:ascii="Arial" w:hAnsi="Arial" w:cs="Arial"/>
        </w:rPr>
        <w:t xml:space="preserve">easure the items that were predicted in Table 1 </w:t>
      </w:r>
      <w:r w:rsidR="001B3307">
        <w:rPr>
          <w:rFonts w:ascii="Arial" w:hAnsi="Arial" w:cs="Arial"/>
        </w:rPr>
        <w:t>(pay attention to polarity)</w:t>
      </w:r>
      <w:r w:rsidR="007E71B0">
        <w:rPr>
          <w:rFonts w:ascii="Arial" w:hAnsi="Arial" w:cs="Arial"/>
        </w:rPr>
        <w:t>.</w:t>
      </w:r>
      <w:r w:rsidR="00B00500">
        <w:rPr>
          <w:rFonts w:ascii="Arial" w:hAnsi="Arial" w:cs="Arial"/>
        </w:rPr>
        <w:t xml:space="preserve"> Compute the currents using Ohm’s Law when the voltage across the resistor is measured. Compute the errors in magnitude and phase.</w:t>
      </w:r>
      <w:r w:rsidR="007E71B0" w:rsidRPr="007E71B0">
        <w:rPr>
          <w:rFonts w:ascii="Arial" w:hAnsi="Arial" w:cs="Arial"/>
        </w:rPr>
        <w:t xml:space="preserve"> </w:t>
      </w:r>
      <w:r w:rsidR="007E71B0">
        <w:rPr>
          <w:rFonts w:ascii="Arial" w:hAnsi="Arial" w:cs="Arial"/>
        </w:rPr>
        <w:t xml:space="preserve"> The Oscilloscop</w:t>
      </w:r>
      <w:r w:rsidR="001178C1">
        <w:rPr>
          <w:rFonts w:ascii="Arial" w:hAnsi="Arial" w:cs="Arial"/>
        </w:rPr>
        <w:t>e should be triggered off the AWG1</w:t>
      </w:r>
      <w:r w:rsidR="00E16426">
        <w:rPr>
          <w:rFonts w:ascii="Arial" w:hAnsi="Arial" w:cs="Arial"/>
        </w:rPr>
        <w:t xml:space="preserve"> (</w:t>
      </w:r>
      <w:r w:rsidR="00E16426" w:rsidRPr="00E16426">
        <w:rPr>
          <w:rFonts w:ascii="Arial" w:hAnsi="Arial" w:cs="Arial"/>
          <w:b/>
          <w:i/>
        </w:rPr>
        <w:t>V</w:t>
      </w:r>
      <w:r w:rsidR="00E16426" w:rsidRPr="00E16426">
        <w:rPr>
          <w:rFonts w:ascii="Arial" w:hAnsi="Arial" w:cs="Arial"/>
          <w:b/>
          <w:i/>
          <w:vertAlign w:val="subscript"/>
        </w:rPr>
        <w:t>FG</w:t>
      </w:r>
      <w:r w:rsidR="00E16426">
        <w:rPr>
          <w:rFonts w:ascii="Arial" w:hAnsi="Arial" w:cs="Arial"/>
        </w:rPr>
        <w:t>)</w:t>
      </w:r>
      <w:r w:rsidR="007E71B0">
        <w:rPr>
          <w:rFonts w:ascii="Arial" w:hAnsi="Arial" w:cs="Arial"/>
        </w:rPr>
        <w:t xml:space="preserve"> and it will show you the peak</w:t>
      </w:r>
      <w:r w:rsidR="001178C1">
        <w:rPr>
          <w:rFonts w:ascii="Arial" w:hAnsi="Arial" w:cs="Arial"/>
        </w:rPr>
        <w:t xml:space="preserve">-to-peak </w:t>
      </w:r>
      <w:r w:rsidR="007E71B0">
        <w:rPr>
          <w:rFonts w:ascii="Arial" w:hAnsi="Arial" w:cs="Arial"/>
        </w:rPr>
        <w:t>values and phase shift.</w:t>
      </w:r>
      <w:r w:rsidR="001B3307">
        <w:rPr>
          <w:rFonts w:ascii="Arial" w:hAnsi="Arial" w:cs="Arial"/>
        </w:rPr>
        <w:t xml:space="preserve"> </w:t>
      </w:r>
      <w:r w:rsidR="007E71B0">
        <w:rPr>
          <w:rFonts w:ascii="Arial" w:hAnsi="Arial" w:cs="Arial"/>
        </w:rPr>
        <w:t xml:space="preserve"> </w:t>
      </w:r>
      <w:r w:rsidR="00B00500">
        <w:rPr>
          <w:rFonts w:ascii="Arial" w:hAnsi="Arial" w:cs="Arial"/>
        </w:rPr>
        <w:t>Remember that last week we saw how to measure phase shift from:</w:t>
      </w:r>
    </w:p>
    <w:p w:rsidR="001178C1" w:rsidRDefault="001178C1" w:rsidP="00166A22">
      <w:pPr>
        <w:jc w:val="both"/>
        <w:rPr>
          <w:rFonts w:ascii="Arial" w:hAnsi="Arial" w:cs="Arial"/>
        </w:rPr>
      </w:pPr>
    </w:p>
    <w:p w:rsidR="001178C1" w:rsidRDefault="001178C1" w:rsidP="001178C1">
      <w:pPr>
        <w:ind w:hanging="720"/>
        <w:jc w:val="center"/>
      </w:pPr>
      <w:r>
        <w:rPr>
          <w:position w:val="-30"/>
        </w:rPr>
        <w:t xml:space="preserve">       </w:t>
      </w:r>
      <w:r>
        <w:rPr>
          <w:position w:val="-30"/>
        </w:rPr>
        <w:object w:dxaOrig="3460" w:dyaOrig="680">
          <v:shape id="_x0000_i1026" type="#_x0000_t75" style="width:200.5pt;height:40pt" o:ole="">
            <v:imagedata r:id="rId12" o:title=""/>
          </v:shape>
          <o:OLEObject Type="Embed" ProgID="Equation.3" ShapeID="_x0000_i1026" DrawAspect="Content" ObjectID="_1480407540" r:id="rId13"/>
        </w:object>
      </w:r>
    </w:p>
    <w:p w:rsidR="001178C1" w:rsidRDefault="001178C1" w:rsidP="001178C1">
      <w:pPr>
        <w:ind w:hanging="720"/>
      </w:pPr>
      <w:r>
        <w:tab/>
        <w:t>Or,</w:t>
      </w:r>
    </w:p>
    <w:p w:rsidR="001178C1" w:rsidRPr="00492BA9" w:rsidRDefault="00492BA9" w:rsidP="001178C1">
      <w:pPr>
        <w:ind w:hanging="720"/>
        <w:jc w:val="center"/>
      </w:pPr>
      <m:oMathPara>
        <m:oMath>
          <m:r>
            <w:rPr>
              <w:rFonts w:ascii="Cambria Math" w:hAnsi="Cambria Math"/>
            </w:rPr>
            <m:t>φ=360 ∙f ∙∆t</m:t>
          </m:r>
        </m:oMath>
      </m:oMathPara>
    </w:p>
    <w:p w:rsidR="001178C1" w:rsidRDefault="001178C1" w:rsidP="00B00500">
      <w:pPr>
        <w:jc w:val="both"/>
        <w:rPr>
          <w:rFonts w:ascii="Arial" w:hAnsi="Arial" w:cs="Arial"/>
        </w:rPr>
      </w:pPr>
    </w:p>
    <w:p w:rsidR="001924A5" w:rsidRDefault="00166A22" w:rsidP="00526A20">
      <w:pPr>
        <w:tabs>
          <w:tab w:val="left" w:pos="1860"/>
        </w:tabs>
        <w:jc w:val="both"/>
        <w:rPr>
          <w:rFonts w:ascii="Arial" w:hAnsi="Arial" w:cs="Arial"/>
        </w:rPr>
      </w:pPr>
      <w:r w:rsidRPr="001178C1">
        <w:rPr>
          <w:rFonts w:ascii="Arial" w:hAnsi="Arial" w:cs="Arial"/>
          <w:b/>
        </w:rPr>
        <w:t>Note</w:t>
      </w:r>
      <w:r w:rsidR="00C84A64" w:rsidRPr="001178C1">
        <w:rPr>
          <w:rFonts w:ascii="Arial" w:hAnsi="Arial" w:cs="Arial"/>
          <w:b/>
        </w:rPr>
        <w:t>:</w:t>
      </w:r>
      <w:r>
        <w:rPr>
          <w:rFonts w:ascii="Arial" w:hAnsi="Arial" w:cs="Arial"/>
        </w:rPr>
        <w:t xml:space="preserve"> you can only display the voltage across the component connected to the negative </w:t>
      </w:r>
      <w:r>
        <w:rPr>
          <w:rFonts w:ascii="Arial" w:hAnsi="Arial" w:cs="Arial"/>
        </w:rPr>
        <w:lastRenderedPageBreak/>
        <w:t>side of the FG (the capacitor in Figure 1); you will have to re-configure the circuit each time you measure a component’s voltage</w:t>
      </w:r>
      <w:r w:rsidR="001178C1">
        <w:rPr>
          <w:rFonts w:ascii="Arial" w:hAnsi="Arial" w:cs="Arial"/>
        </w:rPr>
        <w:t>.</w:t>
      </w:r>
    </w:p>
    <w:p w:rsidR="00057D6A" w:rsidRDefault="00057D6A" w:rsidP="00057D6A">
      <w:pPr>
        <w:jc w:val="both"/>
        <w:rPr>
          <w:rFonts w:ascii="Arial" w:hAnsi="Arial" w:cs="Arial"/>
        </w:rPr>
      </w:pPr>
    </w:p>
    <w:p w:rsidR="003F51C1" w:rsidRDefault="00F261B2" w:rsidP="0018629E">
      <w:p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2.</w:t>
      </w:r>
      <w:r w:rsidR="003F51C1">
        <w:rPr>
          <w:rFonts w:ascii="Arial" w:hAnsi="Arial" w:cs="Arial"/>
        </w:rPr>
        <w:t>3</w:t>
      </w:r>
      <w:r>
        <w:rPr>
          <w:rFonts w:ascii="Arial" w:hAnsi="Arial" w:cs="Arial"/>
        </w:rPr>
        <w:tab/>
      </w:r>
      <w:r w:rsidR="003F51C1" w:rsidRPr="003F51C1">
        <w:rPr>
          <w:rFonts w:ascii="Arial" w:hAnsi="Arial" w:cs="Arial"/>
          <w:b/>
          <w:u w:val="single"/>
        </w:rPr>
        <w:t>Phasor Diagra</w:t>
      </w:r>
      <w:r w:rsidR="003F51C1">
        <w:rPr>
          <w:rFonts w:ascii="Arial" w:hAnsi="Arial" w:cs="Arial"/>
          <w:b/>
          <w:u w:val="single"/>
        </w:rPr>
        <w:t xml:space="preserve">m of KVL </w:t>
      </w:r>
    </w:p>
    <w:p w:rsidR="00F261B2" w:rsidRDefault="00DF2EAA" w:rsidP="003F51C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Switch-off the AWG1</w:t>
      </w:r>
      <w:r w:rsidR="008519B7">
        <w:rPr>
          <w:rFonts w:ascii="Arial" w:hAnsi="Arial" w:cs="Arial"/>
        </w:rPr>
        <w:t xml:space="preserve"> and c</w:t>
      </w:r>
      <w:r w:rsidR="0018629E">
        <w:rPr>
          <w:rFonts w:ascii="Arial" w:hAnsi="Arial" w:cs="Arial"/>
        </w:rPr>
        <w:t>onstruct a phasor</w:t>
      </w:r>
      <w:r w:rsidR="003F45ED">
        <w:rPr>
          <w:rFonts w:ascii="Arial" w:hAnsi="Arial" w:cs="Arial"/>
        </w:rPr>
        <w:t xml:space="preserve"> </w:t>
      </w:r>
      <w:r w:rsidR="0018629E">
        <w:rPr>
          <w:rFonts w:ascii="Arial" w:hAnsi="Arial" w:cs="Arial"/>
        </w:rPr>
        <w:t xml:space="preserve">diagram </w:t>
      </w:r>
      <w:r w:rsidR="003F45ED">
        <w:rPr>
          <w:rFonts w:ascii="Arial" w:hAnsi="Arial" w:cs="Arial"/>
        </w:rPr>
        <w:t>similar to the one in Figure 2</w:t>
      </w:r>
      <w:r w:rsidR="00166A22">
        <w:rPr>
          <w:rFonts w:ascii="Arial" w:hAnsi="Arial" w:cs="Arial"/>
        </w:rPr>
        <w:t xml:space="preserve">, drawn with a </w:t>
      </w:r>
      <w:r>
        <w:rPr>
          <w:rFonts w:ascii="Arial" w:hAnsi="Arial" w:cs="Arial"/>
        </w:rPr>
        <w:t xml:space="preserve">protractor and a </w:t>
      </w:r>
      <w:r w:rsidR="00166A22">
        <w:rPr>
          <w:rFonts w:ascii="Arial" w:hAnsi="Arial" w:cs="Arial"/>
        </w:rPr>
        <w:t>straight-edge (but make it larger ~½ page)</w:t>
      </w:r>
      <w:r w:rsidR="003F45ED">
        <w:rPr>
          <w:rFonts w:ascii="Arial" w:hAnsi="Arial" w:cs="Arial"/>
        </w:rPr>
        <w:t xml:space="preserve"> </w:t>
      </w:r>
      <w:r w:rsidR="0018629E">
        <w:rPr>
          <w:rFonts w:ascii="Arial" w:hAnsi="Arial" w:cs="Arial"/>
        </w:rPr>
        <w:t>made-up of the sum of the four voltages</w:t>
      </w:r>
      <w:r w:rsidR="008519B7">
        <w:rPr>
          <w:rFonts w:ascii="Arial" w:hAnsi="Arial" w:cs="Arial"/>
        </w:rPr>
        <w:t xml:space="preserve"> and record the v</w:t>
      </w:r>
      <w:r>
        <w:rPr>
          <w:rFonts w:ascii="Arial" w:hAnsi="Arial" w:cs="Arial"/>
        </w:rPr>
        <w:t>oltage mismatch around the loop as a percentage of |</w:t>
      </w:r>
      <w:r w:rsidRPr="00DF2EAA">
        <w:rPr>
          <w:rFonts w:ascii="Arial" w:hAnsi="Arial" w:cs="Arial"/>
          <w:b/>
          <w:i/>
        </w:rPr>
        <w:t>V</w:t>
      </w:r>
      <w:r w:rsidRPr="00DF2EAA">
        <w:rPr>
          <w:rFonts w:ascii="Arial" w:hAnsi="Arial" w:cs="Arial"/>
          <w:b/>
          <w:i/>
          <w:vertAlign w:val="subscript"/>
        </w:rPr>
        <w:t>FG</w:t>
      </w:r>
      <w:r>
        <w:rPr>
          <w:rFonts w:ascii="Arial" w:hAnsi="Arial" w:cs="Arial"/>
        </w:rPr>
        <w:t>|.</w:t>
      </w:r>
    </w:p>
    <w:p w:rsidR="00DF2EAA" w:rsidRPr="00DF2EAA" w:rsidRDefault="00DF2EAA" w:rsidP="003F51C1">
      <w:pPr>
        <w:jc w:val="both"/>
        <w:rPr>
          <w:rFonts w:ascii="Arial" w:hAnsi="Arial" w:cs="Arial"/>
        </w:rPr>
      </w:pPr>
    </w:p>
    <w:p w:rsidR="003F49E0" w:rsidRDefault="00374EB6" w:rsidP="003F45ED">
      <w:pPr>
        <w:jc w:val="center"/>
        <w:rPr>
          <w:rFonts w:ascii="Arial" w:hAnsi="Arial" w:cs="Arial"/>
        </w:rPr>
      </w:pPr>
      <w:r>
        <w:object w:dxaOrig="3345" w:dyaOrig="1801">
          <v:shape id="_x0000_i1027" type="#_x0000_t75" style="width:182pt;height:104.5pt" o:ole="">
            <v:imagedata r:id="rId14" o:title="" croptop="-5243f" cropbottom="-5243f" cropleft="-2822f" cropright="-2822f"/>
          </v:shape>
          <o:OLEObject Type="Embed" ProgID="Canvas.Drawing.8" ShapeID="_x0000_i1027" DrawAspect="Content" ObjectID="_1480407541" r:id="rId15"/>
        </w:object>
      </w:r>
    </w:p>
    <w:p w:rsidR="00DF2EAA" w:rsidRDefault="00DF2EAA" w:rsidP="00374EB6">
      <w:pPr>
        <w:ind w:hanging="720"/>
        <w:jc w:val="center"/>
        <w:rPr>
          <w:rFonts w:ascii="Arial" w:hAnsi="Arial" w:cs="Arial"/>
          <w:b/>
          <w:sz w:val="20"/>
          <w:szCs w:val="20"/>
        </w:rPr>
      </w:pPr>
    </w:p>
    <w:p w:rsidR="00374EB6" w:rsidRDefault="00374EB6" w:rsidP="00374EB6">
      <w:pPr>
        <w:ind w:hanging="720"/>
        <w:jc w:val="center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Figure 2 - Phasor Diagram for </w:t>
      </w:r>
      <w:r>
        <w:rPr>
          <w:rFonts w:ascii="Arial" w:hAnsi="Arial" w:cs="Arial"/>
          <w:b/>
          <w:i/>
          <w:sz w:val="20"/>
          <w:szCs w:val="20"/>
        </w:rPr>
        <w:t>Series R, L, &amp; C Elements</w:t>
      </w:r>
    </w:p>
    <w:p w:rsidR="00DF2EAA" w:rsidRDefault="00DF2EAA" w:rsidP="00374EB6">
      <w:pPr>
        <w:ind w:hanging="720"/>
        <w:jc w:val="center"/>
        <w:rPr>
          <w:rFonts w:ascii="Arial" w:hAnsi="Arial" w:cs="Arial"/>
        </w:rPr>
      </w:pPr>
    </w:p>
    <w:p w:rsidR="003F51C1" w:rsidRPr="002924D2" w:rsidRDefault="003F51C1" w:rsidP="003F51C1">
      <w:pPr>
        <w:ind w:hanging="720"/>
        <w:rPr>
          <w:rStyle w:val="Emphasis"/>
        </w:rPr>
      </w:pPr>
      <w:r>
        <w:rPr>
          <w:rFonts w:ascii="Arial" w:hAnsi="Arial" w:cs="Arial"/>
        </w:rPr>
        <w:t>2.4</w:t>
      </w:r>
      <w:r w:rsidR="00D347C5">
        <w:rPr>
          <w:rFonts w:ascii="Arial" w:hAnsi="Arial" w:cs="Arial"/>
        </w:rPr>
        <w:tab/>
      </w:r>
      <w:r w:rsidRPr="003F51C1">
        <w:rPr>
          <w:rFonts w:ascii="Arial" w:hAnsi="Arial" w:cs="Arial"/>
          <w:b/>
          <w:u w:val="single"/>
        </w:rPr>
        <w:t>Parallel RLC Circuit</w:t>
      </w:r>
    </w:p>
    <w:p w:rsidR="00636551" w:rsidRDefault="008519B7" w:rsidP="0063655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We will continue by analyzing the phasor relationships in the parallel circuit of Figure </w:t>
      </w:r>
      <w:r w:rsidR="00374EB6">
        <w:rPr>
          <w:rFonts w:ascii="Arial" w:hAnsi="Arial" w:cs="Arial"/>
        </w:rPr>
        <w:t>3</w:t>
      </w:r>
      <w:r>
        <w:rPr>
          <w:rFonts w:ascii="Arial" w:hAnsi="Arial" w:cs="Arial"/>
        </w:rPr>
        <w:t>.</w:t>
      </w:r>
      <w:r w:rsidR="00636551" w:rsidRPr="00636551">
        <w:rPr>
          <w:rFonts w:ascii="Arial" w:hAnsi="Arial" w:cs="Arial"/>
        </w:rPr>
        <w:t xml:space="preserve"> </w:t>
      </w:r>
      <w:r w:rsidR="00636551">
        <w:rPr>
          <w:rFonts w:ascii="Arial" w:hAnsi="Arial" w:cs="Arial"/>
        </w:rPr>
        <w:t xml:space="preserve">Measure the nominal values of </w:t>
      </w:r>
      <w:r w:rsidR="00A87069">
        <w:rPr>
          <w:rFonts w:ascii="Arial" w:hAnsi="Arial" w:cs="Arial"/>
        </w:rPr>
        <w:t xml:space="preserve">all three resistors </w:t>
      </w:r>
      <w:r w:rsidR="00636551">
        <w:rPr>
          <w:rFonts w:ascii="Arial" w:hAnsi="Arial" w:cs="Arial"/>
        </w:rPr>
        <w:t>using one of the RLC meters at the front of lab, and calculate percent errors.</w:t>
      </w:r>
    </w:p>
    <w:p w:rsidR="008519B7" w:rsidRDefault="008519B7" w:rsidP="003F51C1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DF2EAA" w:rsidRDefault="00DF2EAA" w:rsidP="003F51C1">
      <w:pPr>
        <w:rPr>
          <w:rFonts w:ascii="Arial" w:hAnsi="Arial" w:cs="Arial"/>
        </w:rPr>
      </w:pPr>
    </w:p>
    <w:p w:rsidR="008519B7" w:rsidRDefault="00DF2EAA" w:rsidP="008519B7">
      <w:pPr>
        <w:jc w:val="center"/>
      </w:pPr>
      <w:r w:rsidRPr="00E4451C">
        <w:rPr>
          <w:rFonts w:ascii="Arial" w:hAnsi="Arial" w:cs="Arial"/>
        </w:rPr>
        <w:object w:dxaOrig="8476" w:dyaOrig="3241">
          <v:shape id="_x0000_i1028" type="#_x0000_t75" style="width:438pt;height:176.5pt" o:ole="">
            <v:imagedata r:id="rId16" o:title="" croptop="-2913f" cropbottom="-2913f" cropleft="-1114f" cropright="-1114f"/>
          </v:shape>
          <o:OLEObject Type="Embed" ProgID="Canvas.Drawing.8" ShapeID="_x0000_i1028" DrawAspect="Content" ObjectID="_1480407542" r:id="rId17"/>
        </w:object>
      </w:r>
    </w:p>
    <w:p w:rsidR="00DF2EAA" w:rsidRDefault="00DF2EAA" w:rsidP="008519B7">
      <w:pPr>
        <w:jc w:val="center"/>
        <w:rPr>
          <w:rFonts w:ascii="Arial" w:hAnsi="Arial" w:cs="Arial"/>
          <w:b/>
          <w:sz w:val="20"/>
          <w:szCs w:val="20"/>
        </w:rPr>
      </w:pPr>
    </w:p>
    <w:p w:rsidR="008519B7" w:rsidRPr="006A5721" w:rsidRDefault="008519B7" w:rsidP="008519B7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Figure </w:t>
      </w:r>
      <w:r w:rsidR="00374EB6">
        <w:rPr>
          <w:rFonts w:ascii="Arial" w:hAnsi="Arial" w:cs="Arial"/>
          <w:b/>
          <w:sz w:val="20"/>
          <w:szCs w:val="20"/>
        </w:rPr>
        <w:t>3</w:t>
      </w:r>
      <w:r>
        <w:rPr>
          <w:rFonts w:ascii="Arial" w:hAnsi="Arial" w:cs="Arial"/>
          <w:b/>
          <w:sz w:val="20"/>
          <w:szCs w:val="20"/>
        </w:rPr>
        <w:t xml:space="preserve"> - Circuit Diagram for </w:t>
      </w:r>
      <w:r w:rsidR="001B3307">
        <w:rPr>
          <w:rFonts w:ascii="Arial" w:hAnsi="Arial" w:cs="Arial"/>
          <w:b/>
          <w:i/>
          <w:sz w:val="20"/>
          <w:szCs w:val="20"/>
        </w:rPr>
        <w:t>Parallel</w:t>
      </w:r>
      <w:r>
        <w:rPr>
          <w:rFonts w:ascii="Arial" w:hAnsi="Arial" w:cs="Arial"/>
          <w:b/>
          <w:i/>
          <w:sz w:val="20"/>
          <w:szCs w:val="20"/>
        </w:rPr>
        <w:t xml:space="preserve"> R, L, &amp; C Elements</w:t>
      </w:r>
    </w:p>
    <w:p w:rsidR="008519B7" w:rsidRDefault="008519B7" w:rsidP="008519B7">
      <w:pPr>
        <w:ind w:hanging="720"/>
        <w:jc w:val="both"/>
        <w:rPr>
          <w:rFonts w:ascii="Arial" w:hAnsi="Arial" w:cs="Arial"/>
        </w:rPr>
      </w:pPr>
    </w:p>
    <w:p w:rsidR="008519B7" w:rsidRDefault="00DF2EAA" w:rsidP="00905FBE">
      <w:pPr>
        <w:ind w:hanging="720"/>
        <w:jc w:val="both"/>
      </w:pPr>
      <w:r>
        <w:rPr>
          <w:rFonts w:ascii="Arial" w:hAnsi="Arial" w:cs="Arial"/>
        </w:rPr>
        <w:tab/>
        <w:t xml:space="preserve">Set the </w:t>
      </w:r>
      <w:r w:rsidR="006A2FD7">
        <w:rPr>
          <w:rFonts w:ascii="Arial" w:hAnsi="Arial" w:cs="Arial"/>
        </w:rPr>
        <w:t>AWG1</w:t>
      </w:r>
      <w:r w:rsidR="008519B7">
        <w:rPr>
          <w:rFonts w:ascii="Arial" w:hAnsi="Arial" w:cs="Arial"/>
        </w:rPr>
        <w:t xml:space="preserve"> to give </w:t>
      </w:r>
      <w:r w:rsidR="00266AE6">
        <w:rPr>
          <w:rFonts w:ascii="Arial" w:hAnsi="Arial" w:cs="Arial"/>
        </w:rPr>
        <w:t>2.</w:t>
      </w:r>
      <w:r w:rsidR="007A154F">
        <w:rPr>
          <w:rFonts w:ascii="Arial" w:hAnsi="Arial" w:cs="Arial"/>
        </w:rPr>
        <w:t>5</w:t>
      </w:r>
      <w:r w:rsidR="008519B7">
        <w:rPr>
          <w:rFonts w:ascii="Arial" w:hAnsi="Arial" w:cs="Arial"/>
        </w:rPr>
        <w:t xml:space="preserve"> V </w:t>
      </w:r>
      <w:r>
        <w:rPr>
          <w:rFonts w:ascii="Arial" w:hAnsi="Arial" w:cs="Arial"/>
        </w:rPr>
        <w:t>(peak)</w:t>
      </w:r>
      <w:r w:rsidR="008519B7">
        <w:rPr>
          <w:rFonts w:ascii="Arial" w:hAnsi="Arial" w:cs="Arial"/>
        </w:rPr>
        <w:t xml:space="preserve"> at 2 kHz sinusoidal output. </w:t>
      </w:r>
      <w:r w:rsidR="00C81F6A">
        <w:rPr>
          <w:rFonts w:ascii="Arial" w:hAnsi="Arial" w:cs="Arial"/>
        </w:rPr>
        <w:t>Once again, use the Oscilloscope</w:t>
      </w:r>
      <w:r w:rsidR="000F61D8">
        <w:rPr>
          <w:rFonts w:ascii="Arial" w:hAnsi="Arial" w:cs="Arial"/>
        </w:rPr>
        <w:t xml:space="preserve"> and Ohm’s Law</w:t>
      </w:r>
      <w:r w:rsidR="00C81F6A">
        <w:rPr>
          <w:rFonts w:ascii="Arial" w:hAnsi="Arial" w:cs="Arial"/>
        </w:rPr>
        <w:t xml:space="preserve"> to measure the items that were predicted in </w:t>
      </w:r>
      <w:r w:rsidR="008519B7">
        <w:rPr>
          <w:rFonts w:ascii="Arial" w:hAnsi="Arial" w:cs="Arial"/>
        </w:rPr>
        <w:t>Table 2</w:t>
      </w:r>
      <w:r w:rsidR="000F61D8">
        <w:rPr>
          <w:rFonts w:ascii="Arial" w:hAnsi="Arial" w:cs="Arial"/>
        </w:rPr>
        <w:t>,</w:t>
      </w:r>
      <w:r w:rsidR="008519B7">
        <w:rPr>
          <w:rFonts w:ascii="Arial" w:hAnsi="Arial" w:cs="Arial"/>
        </w:rPr>
        <w:t xml:space="preserve"> </w:t>
      </w:r>
      <w:r w:rsidR="00E16426">
        <w:rPr>
          <w:rFonts w:ascii="Arial" w:hAnsi="Arial" w:cs="Arial"/>
        </w:rPr>
        <w:t>and then</w:t>
      </w:r>
      <w:r w:rsidR="008519B7">
        <w:rPr>
          <w:rFonts w:ascii="Arial" w:hAnsi="Arial" w:cs="Arial"/>
        </w:rPr>
        <w:t xml:space="preserve"> compute the </w:t>
      </w:r>
      <w:r w:rsidR="003F51C1">
        <w:rPr>
          <w:rFonts w:ascii="Arial" w:hAnsi="Arial" w:cs="Arial"/>
        </w:rPr>
        <w:t>errors in the magnitude and phase.</w:t>
      </w:r>
    </w:p>
    <w:p w:rsidR="00905FBE" w:rsidRDefault="00166A22" w:rsidP="00C81F6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C81F6A" w:rsidRDefault="00166A22" w:rsidP="00C81F6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Note that y</w:t>
      </w:r>
      <w:r w:rsidRPr="0000183C">
        <w:rPr>
          <w:rFonts w:ascii="Arial" w:hAnsi="Arial" w:cs="Arial"/>
        </w:rPr>
        <w:t>ou do not need to re-configure the circuit this time because all resistors have a common negative terminal.</w:t>
      </w:r>
    </w:p>
    <w:p w:rsidR="00DF2EAA" w:rsidRDefault="00DF2EAA" w:rsidP="00C81F6A">
      <w:pPr>
        <w:jc w:val="both"/>
        <w:rPr>
          <w:rFonts w:ascii="Arial" w:hAnsi="Arial" w:cs="Arial"/>
        </w:rPr>
      </w:pPr>
    </w:p>
    <w:p w:rsidR="003F51C1" w:rsidRDefault="003F51C1" w:rsidP="008519B7">
      <w:pPr>
        <w:ind w:hanging="720"/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</w:rPr>
        <w:lastRenderedPageBreak/>
        <w:t>2.5</w:t>
      </w:r>
      <w:r w:rsidR="008519B7">
        <w:rPr>
          <w:rFonts w:ascii="Arial" w:hAnsi="Arial" w:cs="Arial"/>
        </w:rPr>
        <w:tab/>
      </w:r>
      <w:r w:rsidRPr="003F51C1">
        <w:rPr>
          <w:rFonts w:ascii="Arial" w:hAnsi="Arial" w:cs="Arial"/>
          <w:b/>
          <w:u w:val="single"/>
        </w:rPr>
        <w:t>Phasor Diagra</w:t>
      </w:r>
      <w:r>
        <w:rPr>
          <w:rFonts w:ascii="Arial" w:hAnsi="Arial" w:cs="Arial"/>
          <w:b/>
          <w:u w:val="single"/>
        </w:rPr>
        <w:t xml:space="preserve">m of KCL </w:t>
      </w:r>
    </w:p>
    <w:p w:rsidR="008519B7" w:rsidRDefault="00DF2EAA" w:rsidP="003F51C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Switch-off the AW</w:t>
      </w:r>
      <w:r w:rsidR="006B1572">
        <w:rPr>
          <w:rFonts w:ascii="Arial" w:hAnsi="Arial" w:cs="Arial"/>
        </w:rPr>
        <w:t xml:space="preserve">G and construct </w:t>
      </w:r>
      <w:r w:rsidR="008519B7">
        <w:rPr>
          <w:rFonts w:ascii="Arial" w:hAnsi="Arial" w:cs="Arial"/>
        </w:rPr>
        <w:t xml:space="preserve">a phasor diagram made-up of the sum of the four currents and record the current mismatch at the </w:t>
      </w:r>
      <w:r w:rsidR="007D1E9A">
        <w:rPr>
          <w:rFonts w:ascii="Arial" w:hAnsi="Arial" w:cs="Arial"/>
        </w:rPr>
        <w:t xml:space="preserve">top </w:t>
      </w:r>
      <w:r w:rsidR="008519B7">
        <w:rPr>
          <w:rFonts w:ascii="Arial" w:hAnsi="Arial" w:cs="Arial"/>
        </w:rPr>
        <w:t>node</w:t>
      </w:r>
      <w:r>
        <w:rPr>
          <w:rFonts w:ascii="Arial" w:hAnsi="Arial" w:cs="Arial"/>
        </w:rPr>
        <w:t xml:space="preserve"> as a percentage of |</w:t>
      </w:r>
      <w:r w:rsidRPr="00DF2EAA">
        <w:rPr>
          <w:rFonts w:ascii="Arial" w:hAnsi="Arial" w:cs="Arial"/>
          <w:b/>
          <w:i/>
        </w:rPr>
        <w:t>I</w:t>
      </w:r>
      <w:r>
        <w:rPr>
          <w:rFonts w:ascii="Arial" w:hAnsi="Arial" w:cs="Arial"/>
        </w:rPr>
        <w:t>|</w:t>
      </w:r>
      <w:r w:rsidR="008519B7">
        <w:rPr>
          <w:rFonts w:ascii="Arial" w:hAnsi="Arial" w:cs="Arial"/>
        </w:rPr>
        <w:t>.</w:t>
      </w:r>
    </w:p>
    <w:p w:rsidR="00DF2EAA" w:rsidRDefault="00DF2EAA" w:rsidP="003F51C1">
      <w:pPr>
        <w:jc w:val="both"/>
        <w:rPr>
          <w:rFonts w:ascii="Arial" w:hAnsi="Arial" w:cs="Arial"/>
        </w:rPr>
      </w:pPr>
    </w:p>
    <w:p w:rsidR="003F51C1" w:rsidRDefault="003F51C1" w:rsidP="008519B7">
      <w:p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2.6</w:t>
      </w:r>
      <w:r w:rsidR="00800FE5">
        <w:rPr>
          <w:rFonts w:ascii="Arial" w:hAnsi="Arial" w:cs="Arial"/>
        </w:rPr>
        <w:tab/>
      </w:r>
      <w:r w:rsidRPr="003F51C1">
        <w:rPr>
          <w:rFonts w:ascii="Arial" w:hAnsi="Arial" w:cs="Arial"/>
          <w:b/>
          <w:u w:val="single"/>
        </w:rPr>
        <w:t>Resonant Frequency</w:t>
      </w:r>
    </w:p>
    <w:p w:rsidR="00492BA9" w:rsidRDefault="004D7322" w:rsidP="003F51C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Connect th</w:t>
      </w:r>
      <w:r w:rsidR="00DF2EAA">
        <w:rPr>
          <w:rFonts w:ascii="Arial" w:hAnsi="Arial" w:cs="Arial"/>
        </w:rPr>
        <w:t>e inductor directly across the AW</w:t>
      </w:r>
      <w:r>
        <w:rPr>
          <w:rFonts w:ascii="Arial" w:hAnsi="Arial" w:cs="Arial"/>
        </w:rPr>
        <w:t>G</w:t>
      </w:r>
      <w:r w:rsidR="00DF2EAA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 and use the</w:t>
      </w:r>
      <w:r w:rsidR="00EA7940">
        <w:rPr>
          <w:rFonts w:ascii="Arial" w:hAnsi="Arial" w:cs="Arial"/>
        </w:rPr>
        <w:t xml:space="preserve"> oscilloscope</w:t>
      </w:r>
      <w:r>
        <w:rPr>
          <w:rFonts w:ascii="Arial" w:hAnsi="Arial" w:cs="Arial"/>
        </w:rPr>
        <w:t xml:space="preserve"> </w:t>
      </w:r>
      <w:r w:rsidR="00DF2EAA">
        <w:rPr>
          <w:rFonts w:ascii="Arial" w:hAnsi="Arial" w:cs="Arial"/>
        </w:rPr>
        <w:t xml:space="preserve">to measure the voltage (convert it to rms) and the DMM </w:t>
      </w:r>
      <w:r>
        <w:rPr>
          <w:rFonts w:ascii="Arial" w:hAnsi="Arial" w:cs="Arial"/>
        </w:rPr>
        <w:t xml:space="preserve">in </w:t>
      </w:r>
      <w:r w:rsidR="00DF2EAA">
        <w:rPr>
          <w:rFonts w:ascii="Arial" w:hAnsi="Arial" w:cs="Arial"/>
        </w:rPr>
        <w:t>amm</w:t>
      </w:r>
      <w:r>
        <w:rPr>
          <w:rFonts w:ascii="Arial" w:hAnsi="Arial" w:cs="Arial"/>
        </w:rPr>
        <w:t xml:space="preserve">eter </w:t>
      </w:r>
      <w:r w:rsidR="007568CF">
        <w:rPr>
          <w:rFonts w:ascii="Arial" w:hAnsi="Arial" w:cs="Arial"/>
        </w:rPr>
        <w:t xml:space="preserve">mode </w:t>
      </w:r>
      <w:r w:rsidR="00492BA9">
        <w:rPr>
          <w:rFonts w:ascii="Arial" w:hAnsi="Arial" w:cs="Arial"/>
        </w:rPr>
        <w:t>(rms is default).  A</w:t>
      </w:r>
      <w:r w:rsidR="0000183C">
        <w:rPr>
          <w:rFonts w:ascii="Arial" w:hAnsi="Arial" w:cs="Arial"/>
        </w:rPr>
        <w:t>pply Ohm’s Law to</w:t>
      </w:r>
      <w:r>
        <w:rPr>
          <w:rFonts w:ascii="Arial" w:hAnsi="Arial" w:cs="Arial"/>
        </w:rPr>
        <w:t xml:space="preserve"> </w:t>
      </w:r>
      <w:r w:rsidR="0000183C">
        <w:rPr>
          <w:rFonts w:ascii="Arial" w:hAnsi="Arial" w:cs="Arial"/>
        </w:rPr>
        <w:t>determine</w:t>
      </w:r>
      <w:r>
        <w:rPr>
          <w:rFonts w:ascii="Arial" w:hAnsi="Arial" w:cs="Arial"/>
        </w:rPr>
        <w:t xml:space="preserve"> the magnitude of the inductive </w:t>
      </w:r>
      <w:r w:rsidR="00166A22">
        <w:rPr>
          <w:rFonts w:ascii="Arial" w:hAnsi="Arial" w:cs="Arial"/>
        </w:rPr>
        <w:t xml:space="preserve">reactance (remember to take out the ~50 </w:t>
      </w:r>
      <w:r w:rsidR="00166A22" w:rsidRPr="006454FF">
        <w:rPr>
          <w:rFonts w:ascii="Symbol" w:hAnsi="Symbol" w:cs="Arial"/>
        </w:rPr>
        <w:t></w:t>
      </w:r>
      <w:r w:rsidR="00166A22">
        <w:rPr>
          <w:rFonts w:ascii="Arial" w:hAnsi="Arial" w:cs="Arial"/>
        </w:rPr>
        <w:t xml:space="preserve"> resistance)</w:t>
      </w:r>
      <w:r>
        <w:rPr>
          <w:rFonts w:ascii="Arial" w:hAnsi="Arial" w:cs="Arial"/>
        </w:rPr>
        <w:t xml:space="preserve"> </w:t>
      </w:r>
      <w:r w:rsidR="00166A22">
        <w:rPr>
          <w:rFonts w:ascii="Arial" w:hAnsi="Arial" w:cs="Arial"/>
        </w:rPr>
        <w:t>as the frequency is varied from 10 Hz to 10 kHz, using steps of 10, 30, 100, 300, 1k, 3k and 10k.</w:t>
      </w:r>
      <w:r>
        <w:rPr>
          <w:rFonts w:ascii="Arial" w:hAnsi="Arial" w:cs="Arial"/>
        </w:rPr>
        <w:t xml:space="preserve">  </w:t>
      </w:r>
      <w:r w:rsidR="007568CF">
        <w:rPr>
          <w:rFonts w:ascii="Arial" w:hAnsi="Arial" w:cs="Arial"/>
        </w:rPr>
        <w:t xml:space="preserve">Draw a figure of your experimental set-up. </w:t>
      </w:r>
      <w:r w:rsidR="00166A22">
        <w:rPr>
          <w:rFonts w:ascii="Arial" w:hAnsi="Arial" w:cs="Arial"/>
        </w:rPr>
        <w:t xml:space="preserve"> </w:t>
      </w:r>
    </w:p>
    <w:p w:rsidR="00492BA9" w:rsidRDefault="00492BA9" w:rsidP="003F51C1">
      <w:pPr>
        <w:jc w:val="both"/>
        <w:rPr>
          <w:rFonts w:ascii="Arial" w:hAnsi="Arial" w:cs="Arial"/>
        </w:rPr>
      </w:pPr>
    </w:p>
    <w:p w:rsidR="00492BA9" w:rsidRDefault="004D7322" w:rsidP="003F51C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Repeat this </w:t>
      </w:r>
      <w:r w:rsidR="00492BA9">
        <w:rPr>
          <w:rFonts w:ascii="Arial" w:hAnsi="Arial" w:cs="Arial"/>
        </w:rPr>
        <w:t xml:space="preserve">process </w:t>
      </w:r>
      <w:r>
        <w:rPr>
          <w:rFonts w:ascii="Arial" w:hAnsi="Arial" w:cs="Arial"/>
        </w:rPr>
        <w:t>for the capacitor</w:t>
      </w:r>
      <w:r w:rsidR="00492BA9">
        <w:rPr>
          <w:rFonts w:ascii="Arial" w:hAnsi="Arial" w:cs="Arial"/>
        </w:rPr>
        <w:t xml:space="preserve">.  </w:t>
      </w:r>
    </w:p>
    <w:p w:rsidR="00492BA9" w:rsidRDefault="00492BA9" w:rsidP="003F51C1">
      <w:pPr>
        <w:jc w:val="both"/>
        <w:rPr>
          <w:rFonts w:ascii="Arial" w:hAnsi="Arial" w:cs="Arial"/>
        </w:rPr>
      </w:pPr>
    </w:p>
    <w:p w:rsidR="00800FE5" w:rsidRDefault="00492BA9" w:rsidP="003F51C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Now</w:t>
      </w:r>
      <w:r w:rsidR="004D7322">
        <w:rPr>
          <w:rFonts w:ascii="Arial" w:hAnsi="Arial" w:cs="Arial"/>
        </w:rPr>
        <w:t xml:space="preserve"> plot both reactances on logarithmic scales</w:t>
      </w:r>
      <w:r w:rsidR="005D2ABF">
        <w:rPr>
          <w:rFonts w:ascii="Arial" w:hAnsi="Arial" w:cs="Arial"/>
        </w:rPr>
        <w:t xml:space="preserve"> (the plot should look like straight lines).</w:t>
      </w:r>
      <w:r w:rsidR="004D7322">
        <w:rPr>
          <w:rFonts w:ascii="Arial" w:hAnsi="Arial" w:cs="Arial"/>
        </w:rPr>
        <w:t xml:space="preserve">  Determine the resonant frequency </w:t>
      </w:r>
      <w:r w:rsidR="003F51C1">
        <w:rPr>
          <w:rFonts w:ascii="Arial" w:hAnsi="Arial" w:cs="Arial"/>
        </w:rPr>
        <w:t xml:space="preserve">from your measurements </w:t>
      </w:r>
      <w:r w:rsidR="004D7322">
        <w:rPr>
          <w:rFonts w:ascii="Arial" w:hAnsi="Arial" w:cs="Arial"/>
        </w:rPr>
        <w:t>and compare it to the</w:t>
      </w:r>
      <w:r w:rsidR="0000183C">
        <w:rPr>
          <w:rFonts w:ascii="Arial" w:hAnsi="Arial" w:cs="Arial"/>
        </w:rPr>
        <w:t xml:space="preserve"> </w:t>
      </w:r>
      <w:r w:rsidR="004D7322">
        <w:rPr>
          <w:rFonts w:ascii="Arial" w:hAnsi="Arial" w:cs="Arial"/>
        </w:rPr>
        <w:t>pre-lab value.</w:t>
      </w:r>
      <w:r>
        <w:rPr>
          <w:rFonts w:ascii="Arial" w:hAnsi="Arial" w:cs="Arial"/>
        </w:rPr>
        <w:t xml:space="preserve"> Calculate the percent error.</w:t>
      </w:r>
    </w:p>
    <w:p w:rsidR="00995497" w:rsidRDefault="00995497" w:rsidP="003F51C1">
      <w:pPr>
        <w:jc w:val="both"/>
        <w:rPr>
          <w:rFonts w:ascii="Arial" w:hAnsi="Arial" w:cs="Arial"/>
        </w:rPr>
      </w:pPr>
    </w:p>
    <w:p w:rsidR="00995497" w:rsidRDefault="00995497" w:rsidP="00995497">
      <w:p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2.7</w:t>
      </w:r>
      <w:r>
        <w:rPr>
          <w:rFonts w:ascii="Arial" w:hAnsi="Arial" w:cs="Arial"/>
        </w:rPr>
        <w:tab/>
      </w:r>
      <w:r w:rsidRPr="00622592">
        <w:rPr>
          <w:rFonts w:ascii="Arial" w:hAnsi="Arial" w:cs="Arial"/>
          <w:b/>
          <w:u w:val="single"/>
        </w:rPr>
        <w:t>Completion</w:t>
      </w:r>
    </w:p>
    <w:p w:rsidR="00995497" w:rsidRDefault="00995497" w:rsidP="00995497">
      <w:p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>The lab-work is finished now make sure your lab notebook is properly completed.  Be sure to write a conclusion that shows what you have learned from doing the lab.</w:t>
      </w:r>
    </w:p>
    <w:p w:rsidR="00995497" w:rsidRDefault="00995497" w:rsidP="003F51C1">
      <w:pPr>
        <w:jc w:val="both"/>
        <w:rPr>
          <w:rFonts w:ascii="Arial" w:hAnsi="Arial" w:cs="Arial"/>
        </w:rPr>
      </w:pPr>
    </w:p>
    <w:p w:rsidR="00800FE5" w:rsidRDefault="00800FE5" w:rsidP="008519B7">
      <w:pPr>
        <w:ind w:hanging="720"/>
        <w:jc w:val="both"/>
        <w:rPr>
          <w:rFonts w:ascii="Arial" w:hAnsi="Arial" w:cs="Arial"/>
        </w:rPr>
      </w:pPr>
    </w:p>
    <w:p w:rsidR="00AD510A" w:rsidRPr="008836F8" w:rsidRDefault="00AD510A" w:rsidP="00D347C5">
      <w:pPr>
        <w:rPr>
          <w:rFonts w:ascii="Arial" w:hAnsi="Arial" w:cs="Arial"/>
        </w:rPr>
      </w:pPr>
      <w:bookmarkStart w:id="0" w:name="_GoBack"/>
      <w:bookmarkEnd w:id="0"/>
    </w:p>
    <w:sectPr w:rsidR="00AD510A" w:rsidRPr="008836F8" w:rsidSect="00526A20">
      <w:type w:val="continuous"/>
      <w:pgSz w:w="12240" w:h="15840"/>
      <w:pgMar w:top="1080" w:right="1440" w:bottom="360" w:left="1440" w:header="990" w:footer="360" w:gutter="0"/>
      <w:cols w:space="3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3FC4" w:rsidRDefault="007D3FC4" w:rsidP="004D3CFF">
      <w:r>
        <w:separator/>
      </w:r>
    </w:p>
  </w:endnote>
  <w:endnote w:type="continuationSeparator" w:id="0">
    <w:p w:rsidR="007D3FC4" w:rsidRDefault="007D3FC4" w:rsidP="004D3C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plePi">
    <w:panose1 w:val="02000500070000020004"/>
    <w:charset w:val="00"/>
    <w:family w:val="auto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7582639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05935" w:rsidRDefault="0040593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3207C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405935" w:rsidRDefault="0040593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3FC4" w:rsidRDefault="007D3FC4" w:rsidP="004D3CFF">
      <w:r>
        <w:separator/>
      </w:r>
    </w:p>
  </w:footnote>
  <w:footnote w:type="continuationSeparator" w:id="0">
    <w:p w:rsidR="007D3FC4" w:rsidRDefault="007D3FC4" w:rsidP="004D3C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00E5" w:rsidRDefault="001600E5">
    <w:pPr>
      <w:pStyle w:val="Header"/>
      <w:jc w:val="right"/>
    </w:pPr>
  </w:p>
  <w:p w:rsidR="001600E5" w:rsidRDefault="001600E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00E5" w:rsidRDefault="001600E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8561B8"/>
    <w:multiLevelType w:val="hybridMultilevel"/>
    <w:tmpl w:val="4C34CF8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75A174C2"/>
    <w:multiLevelType w:val="hybridMultilevel"/>
    <w:tmpl w:val="69EAB9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8B16BC5"/>
    <w:multiLevelType w:val="multilevel"/>
    <w:tmpl w:val="F6AE094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-360"/>
        </w:tabs>
        <w:ind w:left="-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-720"/>
        </w:tabs>
        <w:ind w:left="-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-1080"/>
        </w:tabs>
        <w:ind w:left="-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-1800"/>
        </w:tabs>
        <w:ind w:left="-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-2160"/>
        </w:tabs>
        <w:ind w:left="-21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-2880"/>
        </w:tabs>
        <w:ind w:left="-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-3240"/>
        </w:tabs>
        <w:ind w:left="-32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-3960"/>
        </w:tabs>
        <w:ind w:left="-3960" w:hanging="1800"/>
      </w:pPr>
      <w:rPr>
        <w:rFonts w:hint="default"/>
      </w:rPr>
    </w:lvl>
  </w:abstractNum>
  <w:abstractNum w:abstractNumId="3">
    <w:nsid w:val="7ADA4C85"/>
    <w:multiLevelType w:val="multilevel"/>
    <w:tmpl w:val="AB6CD46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-360"/>
        </w:tabs>
        <w:ind w:left="-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-720"/>
        </w:tabs>
        <w:ind w:left="-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-1080"/>
        </w:tabs>
        <w:ind w:left="-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-1800"/>
        </w:tabs>
        <w:ind w:left="-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-2160"/>
        </w:tabs>
        <w:ind w:left="-21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-2880"/>
        </w:tabs>
        <w:ind w:left="-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-3240"/>
        </w:tabs>
        <w:ind w:left="-32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-3960"/>
        </w:tabs>
        <w:ind w:left="-396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10A"/>
    <w:rsid w:val="0000183C"/>
    <w:rsid w:val="0001078F"/>
    <w:rsid w:val="00027618"/>
    <w:rsid w:val="00057D6A"/>
    <w:rsid w:val="000828E3"/>
    <w:rsid w:val="00091A4F"/>
    <w:rsid w:val="000A415A"/>
    <w:rsid w:val="000B5085"/>
    <w:rsid w:val="000F61D8"/>
    <w:rsid w:val="00101434"/>
    <w:rsid w:val="00101890"/>
    <w:rsid w:val="00103405"/>
    <w:rsid w:val="00103D0E"/>
    <w:rsid w:val="00115E47"/>
    <w:rsid w:val="001178C1"/>
    <w:rsid w:val="00131EDA"/>
    <w:rsid w:val="00133F79"/>
    <w:rsid w:val="00143158"/>
    <w:rsid w:val="00143C86"/>
    <w:rsid w:val="0014741D"/>
    <w:rsid w:val="001600E5"/>
    <w:rsid w:val="00166A22"/>
    <w:rsid w:val="0018629E"/>
    <w:rsid w:val="001924A5"/>
    <w:rsid w:val="001B3307"/>
    <w:rsid w:val="001B61A2"/>
    <w:rsid w:val="001C1C4E"/>
    <w:rsid w:val="001D14F3"/>
    <w:rsid w:val="00233937"/>
    <w:rsid w:val="002539DA"/>
    <w:rsid w:val="00255421"/>
    <w:rsid w:val="00256940"/>
    <w:rsid w:val="00260084"/>
    <w:rsid w:val="00266AE6"/>
    <w:rsid w:val="002924D2"/>
    <w:rsid w:val="002D64E5"/>
    <w:rsid w:val="002E1F84"/>
    <w:rsid w:val="002F0A72"/>
    <w:rsid w:val="0030381A"/>
    <w:rsid w:val="003074A6"/>
    <w:rsid w:val="00340FC5"/>
    <w:rsid w:val="0034527B"/>
    <w:rsid w:val="00354176"/>
    <w:rsid w:val="00374EB6"/>
    <w:rsid w:val="00382D3E"/>
    <w:rsid w:val="003860BC"/>
    <w:rsid w:val="00391344"/>
    <w:rsid w:val="00391968"/>
    <w:rsid w:val="00395843"/>
    <w:rsid w:val="003A1D17"/>
    <w:rsid w:val="003A3957"/>
    <w:rsid w:val="003C5BED"/>
    <w:rsid w:val="003D2F75"/>
    <w:rsid w:val="003D6C4A"/>
    <w:rsid w:val="003D7286"/>
    <w:rsid w:val="003D7887"/>
    <w:rsid w:val="003E4DC2"/>
    <w:rsid w:val="003E5DA1"/>
    <w:rsid w:val="003F45ED"/>
    <w:rsid w:val="003F49E0"/>
    <w:rsid w:val="003F51C1"/>
    <w:rsid w:val="00405935"/>
    <w:rsid w:val="004074E9"/>
    <w:rsid w:val="00426FE0"/>
    <w:rsid w:val="00427DDD"/>
    <w:rsid w:val="0043260B"/>
    <w:rsid w:val="00434E02"/>
    <w:rsid w:val="00453F3C"/>
    <w:rsid w:val="00467036"/>
    <w:rsid w:val="004853AA"/>
    <w:rsid w:val="00492BA9"/>
    <w:rsid w:val="004962EC"/>
    <w:rsid w:val="00497C20"/>
    <w:rsid w:val="004B1AE2"/>
    <w:rsid w:val="004C2543"/>
    <w:rsid w:val="004D3CFF"/>
    <w:rsid w:val="004D7322"/>
    <w:rsid w:val="004E31EF"/>
    <w:rsid w:val="004E6D65"/>
    <w:rsid w:val="004F1EFC"/>
    <w:rsid w:val="00526A20"/>
    <w:rsid w:val="00536072"/>
    <w:rsid w:val="00556BDE"/>
    <w:rsid w:val="005572F7"/>
    <w:rsid w:val="00562EC5"/>
    <w:rsid w:val="00575245"/>
    <w:rsid w:val="005763CF"/>
    <w:rsid w:val="00593EE7"/>
    <w:rsid w:val="005958DB"/>
    <w:rsid w:val="005B4479"/>
    <w:rsid w:val="005C07E6"/>
    <w:rsid w:val="005D2ABF"/>
    <w:rsid w:val="005E7BB0"/>
    <w:rsid w:val="005F1036"/>
    <w:rsid w:val="006353A5"/>
    <w:rsid w:val="00636551"/>
    <w:rsid w:val="00637540"/>
    <w:rsid w:val="00651499"/>
    <w:rsid w:val="00684625"/>
    <w:rsid w:val="006A2FD7"/>
    <w:rsid w:val="006A5721"/>
    <w:rsid w:val="006B0313"/>
    <w:rsid w:val="006B1572"/>
    <w:rsid w:val="006D0AAA"/>
    <w:rsid w:val="006D6B1E"/>
    <w:rsid w:val="00713F1D"/>
    <w:rsid w:val="0072526A"/>
    <w:rsid w:val="007568CF"/>
    <w:rsid w:val="00774F95"/>
    <w:rsid w:val="00776C6F"/>
    <w:rsid w:val="007A154F"/>
    <w:rsid w:val="007C3D37"/>
    <w:rsid w:val="007D1E9A"/>
    <w:rsid w:val="007D1FC8"/>
    <w:rsid w:val="007D3FC4"/>
    <w:rsid w:val="007E71B0"/>
    <w:rsid w:val="00800FE5"/>
    <w:rsid w:val="008519B7"/>
    <w:rsid w:val="008836F8"/>
    <w:rsid w:val="00892940"/>
    <w:rsid w:val="008A2850"/>
    <w:rsid w:val="008A6175"/>
    <w:rsid w:val="008B2C4D"/>
    <w:rsid w:val="009035F4"/>
    <w:rsid w:val="00905FBE"/>
    <w:rsid w:val="0090693A"/>
    <w:rsid w:val="0092206B"/>
    <w:rsid w:val="00925955"/>
    <w:rsid w:val="00927421"/>
    <w:rsid w:val="009331A7"/>
    <w:rsid w:val="00936F92"/>
    <w:rsid w:val="009428B0"/>
    <w:rsid w:val="00956923"/>
    <w:rsid w:val="009643EE"/>
    <w:rsid w:val="00965D16"/>
    <w:rsid w:val="00971245"/>
    <w:rsid w:val="00982A14"/>
    <w:rsid w:val="0098401F"/>
    <w:rsid w:val="00986178"/>
    <w:rsid w:val="009905DA"/>
    <w:rsid w:val="00995497"/>
    <w:rsid w:val="009A0612"/>
    <w:rsid w:val="009A6951"/>
    <w:rsid w:val="009A7E61"/>
    <w:rsid w:val="009B5D89"/>
    <w:rsid w:val="009C0340"/>
    <w:rsid w:val="009C30AA"/>
    <w:rsid w:val="009D0797"/>
    <w:rsid w:val="009E661A"/>
    <w:rsid w:val="009F354E"/>
    <w:rsid w:val="009F6956"/>
    <w:rsid w:val="00A01785"/>
    <w:rsid w:val="00A16425"/>
    <w:rsid w:val="00A52CA7"/>
    <w:rsid w:val="00A5468D"/>
    <w:rsid w:val="00A87069"/>
    <w:rsid w:val="00A935E9"/>
    <w:rsid w:val="00AA2BB8"/>
    <w:rsid w:val="00AA3F31"/>
    <w:rsid w:val="00AB4064"/>
    <w:rsid w:val="00AD11C9"/>
    <w:rsid w:val="00AD510A"/>
    <w:rsid w:val="00AF12FA"/>
    <w:rsid w:val="00B00500"/>
    <w:rsid w:val="00B11748"/>
    <w:rsid w:val="00B36F16"/>
    <w:rsid w:val="00B40C2D"/>
    <w:rsid w:val="00B926A3"/>
    <w:rsid w:val="00B97D28"/>
    <w:rsid w:val="00BF15D4"/>
    <w:rsid w:val="00C3207C"/>
    <w:rsid w:val="00C44F28"/>
    <w:rsid w:val="00C55116"/>
    <w:rsid w:val="00C81412"/>
    <w:rsid w:val="00C81F6A"/>
    <w:rsid w:val="00C84A64"/>
    <w:rsid w:val="00C90F0F"/>
    <w:rsid w:val="00C95E00"/>
    <w:rsid w:val="00CD6574"/>
    <w:rsid w:val="00CF3C41"/>
    <w:rsid w:val="00D06BEA"/>
    <w:rsid w:val="00D10B7D"/>
    <w:rsid w:val="00D14D89"/>
    <w:rsid w:val="00D347C5"/>
    <w:rsid w:val="00D50551"/>
    <w:rsid w:val="00D6046D"/>
    <w:rsid w:val="00D80D09"/>
    <w:rsid w:val="00D83264"/>
    <w:rsid w:val="00D83627"/>
    <w:rsid w:val="00D83D90"/>
    <w:rsid w:val="00DA3D9D"/>
    <w:rsid w:val="00DB225F"/>
    <w:rsid w:val="00DB7914"/>
    <w:rsid w:val="00DC6728"/>
    <w:rsid w:val="00DE4939"/>
    <w:rsid w:val="00DF1B4E"/>
    <w:rsid w:val="00DF2EAA"/>
    <w:rsid w:val="00DF5EB5"/>
    <w:rsid w:val="00E002A8"/>
    <w:rsid w:val="00E04971"/>
    <w:rsid w:val="00E16426"/>
    <w:rsid w:val="00E30878"/>
    <w:rsid w:val="00E41294"/>
    <w:rsid w:val="00E45E3E"/>
    <w:rsid w:val="00E52F1E"/>
    <w:rsid w:val="00E56A82"/>
    <w:rsid w:val="00E62580"/>
    <w:rsid w:val="00E67DF3"/>
    <w:rsid w:val="00E922EB"/>
    <w:rsid w:val="00EA7940"/>
    <w:rsid w:val="00EB3C1B"/>
    <w:rsid w:val="00EB54BF"/>
    <w:rsid w:val="00EC4B00"/>
    <w:rsid w:val="00EC702C"/>
    <w:rsid w:val="00EC7FAF"/>
    <w:rsid w:val="00ED3366"/>
    <w:rsid w:val="00EF78B2"/>
    <w:rsid w:val="00F135C9"/>
    <w:rsid w:val="00F261B2"/>
    <w:rsid w:val="00F409CA"/>
    <w:rsid w:val="00F63694"/>
    <w:rsid w:val="00F770E6"/>
    <w:rsid w:val="00F806E9"/>
    <w:rsid w:val="00F916D7"/>
    <w:rsid w:val="00FB5052"/>
    <w:rsid w:val="00FC08DD"/>
    <w:rsid w:val="00FD6CA3"/>
    <w:rsid w:val="00FE1E8A"/>
    <w:rsid w:val="00FE2B62"/>
    <w:rsid w:val="00FF1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D647C6E-DABA-4E26-B287-3EBBCC4D9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rFonts w:ascii="Shruti" w:hAnsi="Shrut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</w:style>
  <w:style w:type="character" w:styleId="Hyperlink">
    <w:name w:val="Hyperlink"/>
    <w:rsid w:val="00FC08DD"/>
    <w:rPr>
      <w:color w:val="0000FF"/>
      <w:u w:val="single"/>
    </w:rPr>
  </w:style>
  <w:style w:type="character" w:styleId="FollowedHyperlink">
    <w:name w:val="FollowedHyperlink"/>
    <w:rsid w:val="005763CF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5763CF"/>
    <w:pPr>
      <w:ind w:left="720"/>
    </w:pPr>
  </w:style>
  <w:style w:type="paragraph" w:styleId="Header">
    <w:name w:val="header"/>
    <w:basedOn w:val="Normal"/>
    <w:link w:val="HeaderChar"/>
    <w:uiPriority w:val="99"/>
    <w:rsid w:val="004D3CF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4D3CFF"/>
    <w:rPr>
      <w:rFonts w:ascii="Shruti" w:hAnsi="Shruti"/>
      <w:sz w:val="24"/>
      <w:szCs w:val="24"/>
    </w:rPr>
  </w:style>
  <w:style w:type="paragraph" w:styleId="Footer">
    <w:name w:val="footer"/>
    <w:basedOn w:val="Normal"/>
    <w:link w:val="FooterChar"/>
    <w:uiPriority w:val="99"/>
    <w:rsid w:val="004D3CF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4D3CFF"/>
    <w:rPr>
      <w:rFonts w:ascii="Shruti" w:hAnsi="Shruti"/>
      <w:sz w:val="24"/>
      <w:szCs w:val="24"/>
    </w:rPr>
  </w:style>
  <w:style w:type="character" w:styleId="CommentReference">
    <w:name w:val="annotation reference"/>
    <w:rsid w:val="007568CF"/>
    <w:rPr>
      <w:sz w:val="16"/>
      <w:szCs w:val="16"/>
    </w:rPr>
  </w:style>
  <w:style w:type="paragraph" w:styleId="CommentText">
    <w:name w:val="annotation text"/>
    <w:basedOn w:val="Normal"/>
    <w:link w:val="CommentTextChar"/>
    <w:rsid w:val="007568CF"/>
    <w:rPr>
      <w:sz w:val="20"/>
      <w:szCs w:val="20"/>
    </w:rPr>
  </w:style>
  <w:style w:type="character" w:customStyle="1" w:styleId="CommentTextChar">
    <w:name w:val="Comment Text Char"/>
    <w:link w:val="CommentText"/>
    <w:rsid w:val="007568CF"/>
    <w:rPr>
      <w:rFonts w:ascii="Shruti" w:hAnsi="Shruti"/>
    </w:rPr>
  </w:style>
  <w:style w:type="paragraph" w:styleId="CommentSubject">
    <w:name w:val="annotation subject"/>
    <w:basedOn w:val="CommentText"/>
    <w:next w:val="CommentText"/>
    <w:link w:val="CommentSubjectChar"/>
    <w:rsid w:val="007568CF"/>
    <w:rPr>
      <w:b/>
      <w:bCs/>
    </w:rPr>
  </w:style>
  <w:style w:type="character" w:customStyle="1" w:styleId="CommentSubjectChar">
    <w:name w:val="Comment Subject Char"/>
    <w:link w:val="CommentSubject"/>
    <w:rsid w:val="007568CF"/>
    <w:rPr>
      <w:rFonts w:ascii="Shruti" w:hAnsi="Shruti"/>
      <w:b/>
      <w:bCs/>
    </w:rPr>
  </w:style>
  <w:style w:type="paragraph" w:styleId="BalloonText">
    <w:name w:val="Balloon Text"/>
    <w:basedOn w:val="Normal"/>
    <w:link w:val="BalloonTextChar"/>
    <w:rsid w:val="007568C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7568CF"/>
    <w:rPr>
      <w:rFonts w:ascii="Tahoma" w:hAnsi="Tahoma" w:cs="Tahoma"/>
      <w:sz w:val="16"/>
      <w:szCs w:val="16"/>
    </w:rPr>
  </w:style>
  <w:style w:type="character" w:styleId="Emphasis">
    <w:name w:val="Emphasis"/>
    <w:qFormat/>
    <w:rsid w:val="002924D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oleObject" Target="embeddings/oleObject2.bin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image" Target="media/image2.wmf"/><Relationship Id="rId17" Type="http://schemas.openxmlformats.org/officeDocument/2006/relationships/oleObject" Target="embeddings/oleObject4.bin"/><Relationship Id="rId2" Type="http://schemas.openxmlformats.org/officeDocument/2006/relationships/styles" Target="styles.xml"/><Relationship Id="rId16" Type="http://schemas.openxmlformats.org/officeDocument/2006/relationships/image" Target="media/image4.e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1.bin"/><Relationship Id="rId5" Type="http://schemas.openxmlformats.org/officeDocument/2006/relationships/footnotes" Target="footnotes.xml"/><Relationship Id="rId15" Type="http://schemas.openxmlformats.org/officeDocument/2006/relationships/oleObject" Target="embeddings/oleObject3.bin"/><Relationship Id="rId10" Type="http://schemas.openxmlformats.org/officeDocument/2006/relationships/image" Target="media/image1.em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4</Pages>
  <Words>782</Words>
  <Characters>4458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ECE 470  POWER SYSTEMS I</vt:lpstr>
    </vt:vector>
  </TitlesOfParts>
  <Company>Rose-Hulman Institute of Technology</Company>
  <LinksUpToDate>false</LinksUpToDate>
  <CharactersWithSpaces>5230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 470  POWER SYSTEMS I</dc:title>
  <dc:creator>grigg</dc:creator>
  <cp:lastModifiedBy>Rostamkolai, Niusha</cp:lastModifiedBy>
  <cp:revision>9</cp:revision>
  <cp:lastPrinted>2012-12-06T18:43:00Z</cp:lastPrinted>
  <dcterms:created xsi:type="dcterms:W3CDTF">2014-05-14T16:49:00Z</dcterms:created>
  <dcterms:modified xsi:type="dcterms:W3CDTF">2014-12-18T16:33:00Z</dcterms:modified>
</cp:coreProperties>
</file>