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2B3A" w:rsidRDefault="009A2B3A">
      <w:r>
        <w:t>Solution Key:</w:t>
      </w:r>
    </w:p>
    <w:p w:rsidR="009A2B3A" w:rsidRDefault="009A2B3A"/>
    <w:p w:rsidR="00320591" w:rsidRDefault="00720037">
      <w:r>
        <w:t>Find the y coordinate</w:t>
      </w:r>
      <w:r w:rsidR="00B210D1">
        <w:t xml:space="preserve"> of the </w:t>
      </w:r>
      <w:proofErr w:type="spellStart"/>
      <w:r w:rsidR="00B210D1">
        <w:t>centroid</w:t>
      </w:r>
      <w:proofErr w:type="spellEnd"/>
      <w:r w:rsidR="00B210D1">
        <w:t xml:space="preserve"> of the </w:t>
      </w:r>
      <w:r>
        <w:t xml:space="preserve">USB key </w:t>
      </w:r>
      <w:r w:rsidR="00B210D1">
        <w:t xml:space="preserve">below.  </w:t>
      </w:r>
    </w:p>
    <w:p w:rsidR="00B210D1" w:rsidRDefault="00C312A2">
      <w:r w:rsidRPr="00C312A2">
        <w:rPr>
          <w:noProof/>
        </w:rPr>
        <w:drawing>
          <wp:inline distT="0" distB="0" distL="0" distR="0">
            <wp:extent cx="4495800" cy="2047875"/>
            <wp:effectExtent l="19050" t="0" r="0" b="0"/>
            <wp:docPr id="2" name="Object 1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7290448" cy="3324857"/>
                      <a:chOff x="914438" y="510360"/>
                      <a:chExt cx="7290448" cy="3324857"/>
                    </a:xfrm>
                  </a:grpSpPr>
                  <a:cxnSp>
                    <a:nvCxnSpPr>
                      <a:cNvPr id="101" name="Straight Arrow Connector 100"/>
                      <a:cNvCxnSpPr/>
                    </a:nvCxnSpPr>
                    <a:spPr>
                      <a:xfrm>
                        <a:off x="5478517" y="2970863"/>
                        <a:ext cx="2726369" cy="1818"/>
                      </a:xfrm>
                      <a:prstGeom prst="straightConnector1">
                        <a:avLst/>
                      </a:prstGeom>
                      <a:ln>
                        <a:solidFill>
                          <a:schemeClr val="tx1"/>
                        </a:solidFill>
                        <a:prstDash val="dash"/>
                        <a:tailEnd type="arrow"/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5" name="Straight Connector 4"/>
                      <a:cNvCxnSpPr/>
                    </a:nvCxnSpPr>
                    <a:spPr>
                      <a:xfrm rot="5400000">
                        <a:off x="1130478" y="2296633"/>
                        <a:ext cx="1376624" cy="0"/>
                      </a:xfrm>
                      <a:prstGeom prst="line">
                        <a:avLst/>
                      </a:prstGeom>
                      <a:ln w="50800">
                        <a:solidFill>
                          <a:schemeClr val="tx1"/>
                        </a:solidFill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6" name="Straight Connector 5"/>
                      <a:cNvCxnSpPr/>
                    </a:nvCxnSpPr>
                    <a:spPr>
                      <a:xfrm rot="16200000" flipH="1">
                        <a:off x="5335713" y="2844267"/>
                        <a:ext cx="283029" cy="1675"/>
                      </a:xfrm>
                      <a:prstGeom prst="line">
                        <a:avLst/>
                      </a:prstGeom>
                      <a:ln w="50800">
                        <a:solidFill>
                          <a:schemeClr val="tx1"/>
                        </a:solidFill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8" name="Straight Connector 7"/>
                      <a:cNvCxnSpPr/>
                    </a:nvCxnSpPr>
                    <a:spPr>
                      <a:xfrm flipV="1">
                        <a:off x="1818790" y="1608320"/>
                        <a:ext cx="3657600" cy="1"/>
                      </a:xfrm>
                      <a:prstGeom prst="line">
                        <a:avLst/>
                      </a:prstGeom>
                      <a:ln w="50800">
                        <a:solidFill>
                          <a:schemeClr val="tx1"/>
                        </a:solidFill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9" name="Straight Connector 8"/>
                      <a:cNvCxnSpPr/>
                    </a:nvCxnSpPr>
                    <a:spPr>
                      <a:xfrm flipV="1">
                        <a:off x="1813705" y="2974312"/>
                        <a:ext cx="3655925" cy="1674"/>
                      </a:xfrm>
                      <a:prstGeom prst="line">
                        <a:avLst/>
                      </a:prstGeom>
                      <a:ln w="50800">
                        <a:solidFill>
                          <a:schemeClr val="tx1"/>
                        </a:solidFill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11" name="Straight Connector 10"/>
                      <a:cNvCxnSpPr/>
                    </a:nvCxnSpPr>
                    <a:spPr>
                      <a:xfrm>
                        <a:off x="5486438" y="1859530"/>
                        <a:ext cx="904352" cy="0"/>
                      </a:xfrm>
                      <a:prstGeom prst="line">
                        <a:avLst/>
                      </a:prstGeom>
                      <a:ln w="50800">
                        <a:solidFill>
                          <a:schemeClr val="tx1"/>
                        </a:solidFill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12" name="Straight Connector 11"/>
                      <a:cNvCxnSpPr/>
                    </a:nvCxnSpPr>
                    <a:spPr>
                      <a:xfrm>
                        <a:off x="5478065" y="2715315"/>
                        <a:ext cx="904352" cy="0"/>
                      </a:xfrm>
                      <a:prstGeom prst="line">
                        <a:avLst/>
                      </a:prstGeom>
                      <a:ln w="50800">
                        <a:solidFill>
                          <a:schemeClr val="tx1"/>
                        </a:solidFill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13" name="Straight Connector 12"/>
                      <a:cNvCxnSpPr/>
                    </a:nvCxnSpPr>
                    <a:spPr>
                      <a:xfrm rot="16200000" flipH="1">
                        <a:off x="5958713" y="2281561"/>
                        <a:ext cx="864155" cy="1"/>
                      </a:xfrm>
                      <a:prstGeom prst="line">
                        <a:avLst/>
                      </a:prstGeom>
                      <a:ln w="50800">
                        <a:solidFill>
                          <a:schemeClr val="tx1"/>
                        </a:solidFill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sp>
                    <a:nvSpPr>
                      <a:cNvPr id="15" name="Oval 14"/>
                      <a:cNvSpPr/>
                    </a:nvSpPr>
                    <a:spPr>
                      <a:xfrm>
                        <a:off x="2052083" y="2307265"/>
                        <a:ext cx="425303" cy="425301"/>
                      </a:xfrm>
                      <a:prstGeom prst="ellipse">
                        <a:avLst/>
                      </a:prstGeom>
                      <a:noFill/>
                      <a:ln w="50800">
                        <a:solidFill>
                          <a:schemeClr val="tx1"/>
                        </a:solidFill>
                      </a:ln>
                    </a:spPr>
                    <a:txSp>
                      <a:txBody>
                        <a:bodyPr rtlCol="0" anchor="ctr"/>
                        <a:lstStyle>
                          <a:defPPr>
                            <a:defRPr lang="en-US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en-US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cxnSp>
                    <a:nvCxnSpPr>
                      <a:cNvPr id="26" name="Straight Arrow Connector 25"/>
                      <a:cNvCxnSpPr/>
                    </a:nvCxnSpPr>
                    <a:spPr>
                      <a:xfrm>
                        <a:off x="1818790" y="3627455"/>
                        <a:ext cx="3647551" cy="1588"/>
                      </a:xfrm>
                      <a:prstGeom prst="straightConnector1">
                        <a:avLst/>
                      </a:prstGeom>
                      <a:ln>
                        <a:solidFill>
                          <a:schemeClr val="tx1"/>
                        </a:solidFill>
                        <a:headEnd type="arrow"/>
                        <a:tailEnd type="arrow"/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27" name="Straight Connector 26"/>
                      <a:cNvCxnSpPr/>
                    </a:nvCxnSpPr>
                    <a:spPr>
                      <a:xfrm rot="16200000" flipH="1">
                        <a:off x="5359159" y="1732250"/>
                        <a:ext cx="247859" cy="6699"/>
                      </a:xfrm>
                      <a:prstGeom prst="line">
                        <a:avLst/>
                      </a:prstGeom>
                      <a:ln w="50800">
                        <a:solidFill>
                          <a:schemeClr val="tx1"/>
                        </a:solidFill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30" name="Straight Arrow Connector 29"/>
                      <a:cNvCxnSpPr/>
                    </a:nvCxnSpPr>
                    <a:spPr>
                      <a:xfrm flipV="1">
                        <a:off x="5468016" y="3627455"/>
                        <a:ext cx="912725" cy="1677"/>
                      </a:xfrm>
                      <a:prstGeom prst="straightConnector1">
                        <a:avLst/>
                      </a:prstGeom>
                      <a:ln>
                        <a:solidFill>
                          <a:schemeClr val="tx1"/>
                        </a:solidFill>
                        <a:headEnd type="arrow"/>
                        <a:tailEnd type="arrow"/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35" name="Straight Arrow Connector 34"/>
                      <a:cNvCxnSpPr/>
                    </a:nvCxnSpPr>
                    <a:spPr>
                      <a:xfrm rot="16200000" flipV="1">
                        <a:off x="6260162" y="2260883"/>
                        <a:ext cx="847415" cy="3347"/>
                      </a:xfrm>
                      <a:prstGeom prst="straightConnector1">
                        <a:avLst/>
                      </a:prstGeom>
                      <a:ln>
                        <a:solidFill>
                          <a:schemeClr val="tx1"/>
                        </a:solidFill>
                        <a:headEnd type="arrow"/>
                        <a:tailEnd type="arrow"/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37" name="Straight Arrow Connector 36"/>
                      <a:cNvCxnSpPr/>
                    </a:nvCxnSpPr>
                    <a:spPr>
                      <a:xfrm rot="5400000" flipH="1" flipV="1">
                        <a:off x="602945" y="2291024"/>
                        <a:ext cx="1366579" cy="6"/>
                      </a:xfrm>
                      <a:prstGeom prst="straightConnector1">
                        <a:avLst/>
                      </a:prstGeom>
                      <a:ln>
                        <a:solidFill>
                          <a:schemeClr val="tx1"/>
                        </a:solidFill>
                        <a:headEnd type="arrow"/>
                        <a:tailEnd type="arrow"/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40" name="Straight Connector 39"/>
                      <a:cNvCxnSpPr/>
                    </a:nvCxnSpPr>
                    <a:spPr>
                      <a:xfrm>
                        <a:off x="6491273" y="1838848"/>
                        <a:ext cx="331596" cy="0"/>
                      </a:xfrm>
                      <a:prstGeom prst="line">
                        <a:avLst/>
                      </a:prstGeom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41" name="Straight Connector 40"/>
                      <a:cNvCxnSpPr/>
                    </a:nvCxnSpPr>
                    <a:spPr>
                      <a:xfrm>
                        <a:off x="6462802" y="2694632"/>
                        <a:ext cx="331596" cy="0"/>
                      </a:xfrm>
                      <a:prstGeom prst="line">
                        <a:avLst/>
                      </a:prstGeom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56" name="Straight Connector 55"/>
                      <a:cNvCxnSpPr/>
                    </a:nvCxnSpPr>
                    <a:spPr>
                      <a:xfrm>
                        <a:off x="1135502" y="1597688"/>
                        <a:ext cx="614624" cy="1674"/>
                      </a:xfrm>
                      <a:prstGeom prst="line">
                        <a:avLst/>
                      </a:prstGeom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57" name="Straight Connector 56"/>
                      <a:cNvCxnSpPr/>
                    </a:nvCxnSpPr>
                    <a:spPr>
                      <a:xfrm>
                        <a:off x="1085477" y="2986600"/>
                        <a:ext cx="656274" cy="728"/>
                      </a:xfrm>
                      <a:prstGeom prst="line">
                        <a:avLst/>
                      </a:prstGeom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68" name="Straight Connector 67"/>
                      <a:cNvCxnSpPr/>
                    </a:nvCxnSpPr>
                    <a:spPr>
                      <a:xfrm rot="16200000" flipV="1">
                        <a:off x="1449611" y="3459278"/>
                        <a:ext cx="751406" cy="471"/>
                      </a:xfrm>
                      <a:prstGeom prst="line">
                        <a:avLst/>
                      </a:prstGeom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70" name="Straight Connector 69"/>
                      <a:cNvCxnSpPr/>
                    </a:nvCxnSpPr>
                    <a:spPr>
                      <a:xfrm rot="16200000" flipV="1">
                        <a:off x="5108307" y="3417616"/>
                        <a:ext cx="751406" cy="471"/>
                      </a:xfrm>
                      <a:prstGeom prst="line">
                        <a:avLst/>
                      </a:prstGeom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71" name="Straight Connector 70"/>
                      <a:cNvCxnSpPr/>
                    </a:nvCxnSpPr>
                    <a:spPr>
                      <a:xfrm rot="16200000" flipV="1">
                        <a:off x="6020514" y="3408845"/>
                        <a:ext cx="751406" cy="471"/>
                      </a:xfrm>
                      <a:prstGeom prst="line">
                        <a:avLst/>
                      </a:prstGeom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73" name="Straight Arrow Connector 72"/>
                      <a:cNvCxnSpPr/>
                    </a:nvCxnSpPr>
                    <a:spPr>
                      <a:xfrm rot="16200000" flipV="1">
                        <a:off x="6532409" y="3131327"/>
                        <a:ext cx="319053" cy="3289"/>
                      </a:xfrm>
                      <a:prstGeom prst="straightConnector1">
                        <a:avLst/>
                      </a:prstGeom>
                      <a:ln>
                        <a:solidFill>
                          <a:schemeClr val="tx1"/>
                        </a:solidFill>
                        <a:tailEnd type="arrow"/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sp>
                    <a:nvSpPr>
                      <a:cNvPr id="74" name="TextBox 73"/>
                      <a:cNvSpPr txBox="1"/>
                    </a:nvSpPr>
                    <a:spPr>
                      <a:xfrm>
                        <a:off x="6819408" y="3108302"/>
                        <a:ext cx="806631" cy="369332"/>
                      </a:xfrm>
                      <a:prstGeom prst="rect">
                        <a:avLst/>
                      </a:prstGeom>
                      <a:noFill/>
                    </a:spPr>
                    <a:txSp>
                      <a:txBody>
                        <a:bodyPr wrap="none" rtlCol="0"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en-US" dirty="0" smtClean="0"/>
                            <a:t>0.125</a:t>
                          </a:r>
                          <a:r>
                            <a:rPr lang="en-US" dirty="0" smtClean="0"/>
                            <a:t>”</a:t>
                          </a:r>
                          <a:endParaRPr lang="en-US" dirty="0"/>
                        </a:p>
                      </a:txBody>
                      <a:useSpRect/>
                    </a:txSp>
                  </a:sp>
                  <a:sp>
                    <a:nvSpPr>
                      <a:cNvPr id="75" name="TextBox 74"/>
                      <a:cNvSpPr txBox="1"/>
                    </a:nvSpPr>
                    <a:spPr>
                      <a:xfrm>
                        <a:off x="6474452" y="2073299"/>
                        <a:ext cx="572593" cy="369332"/>
                      </a:xfrm>
                      <a:prstGeom prst="rect">
                        <a:avLst/>
                      </a:prstGeom>
                      <a:solidFill>
                        <a:schemeClr val="bg1"/>
                      </a:solidFill>
                    </a:spPr>
                    <a:txSp>
                      <a:txBody>
                        <a:bodyPr wrap="none" rtlCol="0"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en-US" dirty="0" smtClean="0"/>
                            <a:t>0.5”</a:t>
                          </a:r>
                          <a:endParaRPr lang="en-US" dirty="0"/>
                        </a:p>
                      </a:txBody>
                      <a:useSpRect/>
                    </a:txSp>
                  </a:sp>
                  <a:sp>
                    <a:nvSpPr>
                      <a:cNvPr id="76" name="TextBox 75"/>
                      <a:cNvSpPr txBox="1"/>
                    </a:nvSpPr>
                    <a:spPr>
                      <a:xfrm>
                        <a:off x="5668544" y="3451960"/>
                        <a:ext cx="572593" cy="369332"/>
                      </a:xfrm>
                      <a:prstGeom prst="rect">
                        <a:avLst/>
                      </a:prstGeom>
                      <a:solidFill>
                        <a:schemeClr val="bg1"/>
                      </a:solidFill>
                    </a:spPr>
                    <a:txSp>
                      <a:txBody>
                        <a:bodyPr wrap="none" rtlCol="0"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en-US" dirty="0" smtClean="0"/>
                            <a:t>0.5”</a:t>
                          </a:r>
                          <a:endParaRPr lang="en-US" dirty="0"/>
                        </a:p>
                      </a:txBody>
                      <a:useSpRect/>
                    </a:txSp>
                  </a:sp>
                  <a:sp>
                    <a:nvSpPr>
                      <a:cNvPr id="77" name="TextBox 76"/>
                      <a:cNvSpPr txBox="1"/>
                    </a:nvSpPr>
                    <a:spPr>
                      <a:xfrm>
                        <a:off x="3496672" y="3454178"/>
                        <a:ext cx="397866" cy="369332"/>
                      </a:xfrm>
                      <a:prstGeom prst="rect">
                        <a:avLst/>
                      </a:prstGeom>
                      <a:solidFill>
                        <a:schemeClr val="bg1"/>
                      </a:solidFill>
                    </a:spPr>
                    <a:txSp>
                      <a:txBody>
                        <a:bodyPr wrap="none" rtlCol="0"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en-US" dirty="0" smtClean="0"/>
                            <a:t>2”</a:t>
                          </a:r>
                          <a:endParaRPr lang="en-US" dirty="0"/>
                        </a:p>
                      </a:txBody>
                      <a:useSpRect/>
                    </a:txSp>
                  </a:sp>
                  <a:sp>
                    <a:nvSpPr>
                      <a:cNvPr id="78" name="TextBox 77"/>
                      <a:cNvSpPr txBox="1"/>
                    </a:nvSpPr>
                    <a:spPr>
                      <a:xfrm>
                        <a:off x="914438" y="2061236"/>
                        <a:ext cx="686406" cy="369332"/>
                      </a:xfrm>
                      <a:prstGeom prst="rect">
                        <a:avLst/>
                      </a:prstGeom>
                      <a:solidFill>
                        <a:schemeClr val="bg1"/>
                      </a:solidFill>
                    </a:spPr>
                    <a:txSp>
                      <a:txBody>
                        <a:bodyPr wrap="none" rtlCol="0"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en-US" dirty="0" smtClean="0"/>
                            <a:t>0.75”</a:t>
                          </a:r>
                          <a:endParaRPr lang="en-US" dirty="0"/>
                        </a:p>
                      </a:txBody>
                      <a:useSpRect/>
                    </a:txSp>
                  </a:sp>
                  <a:cxnSp>
                    <a:nvCxnSpPr>
                      <a:cNvPr id="80" name="Straight Arrow Connector 79"/>
                      <a:cNvCxnSpPr>
                        <a:stCxn id="87" idx="1"/>
                        <a:endCxn id="15" idx="0"/>
                      </a:cNvCxnSpPr>
                    </a:nvCxnSpPr>
                    <a:spPr>
                      <a:xfrm rot="10800000" flipV="1">
                        <a:off x="2264735" y="1134881"/>
                        <a:ext cx="346140" cy="1172384"/>
                      </a:xfrm>
                      <a:prstGeom prst="straightConnector1">
                        <a:avLst/>
                      </a:prstGeom>
                      <a:ln>
                        <a:tailEnd type="arrow"/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sp>
                    <a:nvSpPr>
                      <a:cNvPr id="87" name="TextBox 86"/>
                      <a:cNvSpPr txBox="1"/>
                    </a:nvSpPr>
                    <a:spPr>
                      <a:xfrm>
                        <a:off x="2610875" y="673216"/>
                        <a:ext cx="2079737" cy="923330"/>
                      </a:xfrm>
                      <a:prstGeom prst="rect">
                        <a:avLst/>
                      </a:prstGeom>
                      <a:noFill/>
                    </a:spPr>
                    <a:txSp>
                      <a:txBody>
                        <a:bodyPr wrap="none" rtlCol="0"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en-US" dirty="0" smtClean="0"/>
                            <a:t>Hole:</a:t>
                          </a:r>
                        </a:p>
                        <a:p>
                          <a:r>
                            <a:rPr lang="en-US" dirty="0" smtClean="0"/>
                            <a:t>diameter </a:t>
                          </a:r>
                          <a:r>
                            <a:rPr lang="en-US" dirty="0" smtClean="0"/>
                            <a:t>= 0</a:t>
                          </a:r>
                          <a:r>
                            <a:rPr lang="en-US" dirty="0" smtClean="0"/>
                            <a:t>. 25</a:t>
                          </a:r>
                          <a:r>
                            <a:rPr lang="en-US" dirty="0" smtClean="0"/>
                            <a:t>”</a:t>
                          </a:r>
                        </a:p>
                        <a:p>
                          <a:r>
                            <a:rPr lang="en-US" dirty="0" smtClean="0"/>
                            <a:t>center (0.25”, 0.25”)</a:t>
                          </a:r>
                          <a:endParaRPr lang="en-US" dirty="0"/>
                        </a:p>
                      </a:txBody>
                      <a:useSpRect/>
                    </a:txSp>
                  </a:sp>
                  <a:cxnSp>
                    <a:nvCxnSpPr>
                      <a:cNvPr id="98" name="Straight Connector 97"/>
                      <a:cNvCxnSpPr/>
                    </a:nvCxnSpPr>
                    <a:spPr>
                      <a:xfrm>
                        <a:off x="6698512" y="3306726"/>
                        <a:ext cx="138223" cy="0"/>
                      </a:xfrm>
                      <a:prstGeom prst="line">
                        <a:avLst/>
                      </a:prstGeom>
                      <a:ln w="15875">
                        <a:solidFill>
                          <a:schemeClr val="tx1"/>
                        </a:solidFill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100" name="Straight Arrow Connector 99"/>
                      <a:cNvCxnSpPr/>
                    </a:nvCxnSpPr>
                    <a:spPr>
                      <a:xfrm rot="5400000" flipH="1" flipV="1">
                        <a:off x="1286539" y="1052623"/>
                        <a:ext cx="1063256" cy="1588"/>
                      </a:xfrm>
                      <a:prstGeom prst="straightConnector1">
                        <a:avLst/>
                      </a:prstGeom>
                      <a:ln>
                        <a:solidFill>
                          <a:schemeClr val="tx1"/>
                        </a:solidFill>
                        <a:prstDash val="dash"/>
                        <a:tailEnd type="arrow"/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sp>
                    <a:nvSpPr>
                      <a:cNvPr id="108" name="TextBox 107"/>
                      <a:cNvSpPr txBox="1"/>
                    </a:nvSpPr>
                    <a:spPr>
                      <a:xfrm>
                        <a:off x="1477931" y="510360"/>
                        <a:ext cx="288862" cy="369332"/>
                      </a:xfrm>
                      <a:prstGeom prst="rect">
                        <a:avLst/>
                      </a:prstGeom>
                      <a:noFill/>
                    </a:spPr>
                    <a:txSp>
                      <a:txBody>
                        <a:bodyPr wrap="none" rtlCol="0"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en-US" dirty="0" smtClean="0"/>
                            <a:t>y</a:t>
                          </a:r>
                          <a:endParaRPr lang="en-US" dirty="0"/>
                        </a:p>
                      </a:txBody>
                      <a:useSpRect/>
                    </a:txSp>
                  </a:sp>
                  <a:sp>
                    <a:nvSpPr>
                      <a:cNvPr id="109" name="TextBox 108"/>
                      <a:cNvSpPr txBox="1"/>
                    </a:nvSpPr>
                    <a:spPr>
                      <a:xfrm>
                        <a:off x="7861010" y="2938126"/>
                        <a:ext cx="288862" cy="369332"/>
                      </a:xfrm>
                      <a:prstGeom prst="rect">
                        <a:avLst/>
                      </a:prstGeom>
                      <a:noFill/>
                    </a:spPr>
                    <a:txSp>
                      <a:txBody>
                        <a:bodyPr wrap="none" rtlCol="0"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en-US" dirty="0" smtClean="0"/>
                            <a:t>x</a:t>
                          </a:r>
                          <a:endParaRPr lang="en-US" dirty="0"/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73584F" w:rsidRDefault="0073584F"/>
    <w:tbl>
      <w:tblPr>
        <w:tblStyle w:val="TableGrid"/>
        <w:tblW w:w="0" w:type="auto"/>
        <w:tblLook w:val="04A0"/>
      </w:tblPr>
      <w:tblGrid>
        <w:gridCol w:w="1278"/>
        <w:gridCol w:w="2160"/>
        <w:gridCol w:w="1916"/>
        <w:gridCol w:w="2314"/>
        <w:gridCol w:w="1739"/>
      </w:tblGrid>
      <w:tr w:rsidR="00C070F8" w:rsidTr="00C070F8">
        <w:tc>
          <w:tcPr>
            <w:tcW w:w="1278" w:type="dxa"/>
          </w:tcPr>
          <w:p w:rsidR="00C070F8" w:rsidRDefault="00C070F8">
            <w:r>
              <w:t>Part</w:t>
            </w:r>
          </w:p>
        </w:tc>
        <w:tc>
          <w:tcPr>
            <w:tcW w:w="2160" w:type="dxa"/>
          </w:tcPr>
          <w:p w:rsidR="00C070F8" w:rsidRDefault="00C070F8">
            <w:r>
              <w:t>Area (in</w:t>
            </w:r>
            <w:r w:rsidRPr="0073584F">
              <w:rPr>
                <w:vertAlign w:val="superscript"/>
              </w:rPr>
              <w:t>2</w:t>
            </w:r>
            <w:r>
              <w:t>)</w:t>
            </w:r>
          </w:p>
        </w:tc>
        <w:tc>
          <w:tcPr>
            <w:tcW w:w="1916" w:type="dxa"/>
          </w:tcPr>
          <w:p w:rsidR="00C070F8" w:rsidRPr="0073584F" w:rsidRDefault="00C070F8" w:rsidP="0073584F">
            <w:proofErr w:type="spellStart"/>
            <w:r>
              <w:t>y</w:t>
            </w:r>
            <w:r w:rsidRPr="0073584F">
              <w:rPr>
                <w:vertAlign w:val="subscript"/>
              </w:rPr>
              <w:t>c</w:t>
            </w:r>
            <w:proofErr w:type="spellEnd"/>
            <w:r>
              <w:t xml:space="preserve"> (in)</w:t>
            </w:r>
          </w:p>
        </w:tc>
        <w:tc>
          <w:tcPr>
            <w:tcW w:w="2314" w:type="dxa"/>
          </w:tcPr>
          <w:p w:rsidR="00C070F8" w:rsidRDefault="00C070F8">
            <w:proofErr w:type="spellStart"/>
            <w:r>
              <w:t>y</w:t>
            </w:r>
            <w:r w:rsidRPr="0073584F">
              <w:rPr>
                <w:vertAlign w:val="subscript"/>
              </w:rPr>
              <w:t>c</w:t>
            </w:r>
            <w:r>
              <w:t>A</w:t>
            </w:r>
            <w:proofErr w:type="spellEnd"/>
            <w:r>
              <w:t xml:space="preserve"> (in</w:t>
            </w:r>
            <w:r w:rsidRPr="0073584F">
              <w:rPr>
                <w:vertAlign w:val="superscript"/>
              </w:rPr>
              <w:t>3</w:t>
            </w:r>
            <w:r>
              <w:t>)</w:t>
            </w:r>
          </w:p>
        </w:tc>
        <w:tc>
          <w:tcPr>
            <w:tcW w:w="1739" w:type="dxa"/>
          </w:tcPr>
          <w:p w:rsidR="00C070F8" w:rsidRDefault="00C070F8"/>
        </w:tc>
      </w:tr>
      <w:tr w:rsidR="00C070F8" w:rsidTr="00C070F8">
        <w:tc>
          <w:tcPr>
            <w:tcW w:w="1278" w:type="dxa"/>
          </w:tcPr>
          <w:p w:rsidR="00C070F8" w:rsidRDefault="00C070F8">
            <w:r>
              <w:t>1 (big rectangle)</w:t>
            </w:r>
          </w:p>
        </w:tc>
        <w:tc>
          <w:tcPr>
            <w:tcW w:w="2160" w:type="dxa"/>
          </w:tcPr>
          <w:p w:rsidR="00C070F8" w:rsidRDefault="00C070F8">
            <w:r>
              <w:t>2” x  0.75”  =</w:t>
            </w:r>
          </w:p>
          <w:p w:rsidR="00C070F8" w:rsidRDefault="00C070F8"/>
          <w:p w:rsidR="00C070F8" w:rsidRDefault="00C070F8" w:rsidP="0073584F">
            <w:r>
              <w:t xml:space="preserve">1.5 </w:t>
            </w:r>
          </w:p>
        </w:tc>
        <w:tc>
          <w:tcPr>
            <w:tcW w:w="1916" w:type="dxa"/>
          </w:tcPr>
          <w:p w:rsidR="00C070F8" w:rsidRDefault="00C070F8">
            <w:r>
              <w:t>0.75” / 2 =</w:t>
            </w:r>
          </w:p>
          <w:p w:rsidR="00C070F8" w:rsidRDefault="00C070F8"/>
          <w:p w:rsidR="00C070F8" w:rsidRDefault="00C070F8">
            <w:r>
              <w:t xml:space="preserve">0.375 </w:t>
            </w:r>
          </w:p>
        </w:tc>
        <w:tc>
          <w:tcPr>
            <w:tcW w:w="2314" w:type="dxa"/>
          </w:tcPr>
          <w:p w:rsidR="00C070F8" w:rsidRDefault="00C070F8">
            <w:r>
              <w:t>1.5 in</w:t>
            </w:r>
            <w:r w:rsidRPr="0073584F">
              <w:rPr>
                <w:vertAlign w:val="superscript"/>
              </w:rPr>
              <w:t>2</w:t>
            </w:r>
            <w:r>
              <w:t xml:space="preserve"> x 0.375 in =</w:t>
            </w:r>
          </w:p>
          <w:p w:rsidR="00C070F8" w:rsidRDefault="00C070F8"/>
          <w:p w:rsidR="00C070F8" w:rsidRDefault="00C070F8">
            <w:r>
              <w:t xml:space="preserve">0.5625 </w:t>
            </w:r>
          </w:p>
        </w:tc>
        <w:tc>
          <w:tcPr>
            <w:tcW w:w="1739" w:type="dxa"/>
          </w:tcPr>
          <w:p w:rsidR="00C070F8" w:rsidRDefault="00C070F8">
            <w:r>
              <w:t xml:space="preserve">6 pts </w:t>
            </w:r>
          </w:p>
          <w:p w:rsidR="00C070F8" w:rsidRDefault="00C070F8">
            <w:r>
              <w:t>(2 pts per cell)</w:t>
            </w:r>
          </w:p>
        </w:tc>
      </w:tr>
      <w:tr w:rsidR="00C070F8" w:rsidTr="00C070F8">
        <w:tc>
          <w:tcPr>
            <w:tcW w:w="1278" w:type="dxa"/>
          </w:tcPr>
          <w:p w:rsidR="00C070F8" w:rsidRDefault="00C070F8">
            <w:r>
              <w:t>2 (small square)</w:t>
            </w:r>
          </w:p>
          <w:p w:rsidR="00C070F8" w:rsidRDefault="00C070F8"/>
        </w:tc>
        <w:tc>
          <w:tcPr>
            <w:tcW w:w="2160" w:type="dxa"/>
          </w:tcPr>
          <w:p w:rsidR="00C070F8" w:rsidRDefault="00C070F8">
            <w:r>
              <w:t xml:space="preserve">0.5” x 0.5” = </w:t>
            </w:r>
          </w:p>
          <w:p w:rsidR="00C070F8" w:rsidRDefault="00C070F8"/>
          <w:p w:rsidR="00C070F8" w:rsidRDefault="00C070F8">
            <w:r>
              <w:t>0.25</w:t>
            </w:r>
          </w:p>
        </w:tc>
        <w:tc>
          <w:tcPr>
            <w:tcW w:w="1916" w:type="dxa"/>
          </w:tcPr>
          <w:p w:rsidR="00C070F8" w:rsidRDefault="00C070F8">
            <w:r>
              <w:t>0.125” + 0.5”/2 =</w:t>
            </w:r>
          </w:p>
          <w:p w:rsidR="00C070F8" w:rsidRDefault="00C070F8"/>
          <w:p w:rsidR="00C070F8" w:rsidRDefault="00C070F8">
            <w:r>
              <w:t>0.375</w:t>
            </w:r>
          </w:p>
        </w:tc>
        <w:tc>
          <w:tcPr>
            <w:tcW w:w="2314" w:type="dxa"/>
          </w:tcPr>
          <w:p w:rsidR="00C070F8" w:rsidRDefault="00C070F8">
            <w:r>
              <w:t>0.25 in</w:t>
            </w:r>
            <w:r w:rsidRPr="0073584F">
              <w:rPr>
                <w:vertAlign w:val="superscript"/>
              </w:rPr>
              <w:t>2</w:t>
            </w:r>
            <w:r>
              <w:t xml:space="preserve"> x 0.375 in = </w:t>
            </w:r>
          </w:p>
          <w:p w:rsidR="00C070F8" w:rsidRDefault="00C070F8"/>
          <w:p w:rsidR="00C070F8" w:rsidRDefault="00C070F8">
            <w:r>
              <w:t>0.09375</w:t>
            </w:r>
          </w:p>
        </w:tc>
        <w:tc>
          <w:tcPr>
            <w:tcW w:w="1739" w:type="dxa"/>
          </w:tcPr>
          <w:p w:rsidR="00C070F8" w:rsidRDefault="00C070F8" w:rsidP="00D0434F">
            <w:r>
              <w:t xml:space="preserve">6 pts </w:t>
            </w:r>
          </w:p>
          <w:p w:rsidR="00C070F8" w:rsidRDefault="00C070F8" w:rsidP="00D0434F">
            <w:r>
              <w:t>(2 pts per cell)</w:t>
            </w:r>
          </w:p>
        </w:tc>
      </w:tr>
      <w:tr w:rsidR="00C070F8" w:rsidTr="00C070F8">
        <w:tc>
          <w:tcPr>
            <w:tcW w:w="1278" w:type="dxa"/>
          </w:tcPr>
          <w:p w:rsidR="00C070F8" w:rsidRDefault="00C070F8">
            <w:r>
              <w:t>3 (circle)</w:t>
            </w:r>
          </w:p>
        </w:tc>
        <w:tc>
          <w:tcPr>
            <w:tcW w:w="2160" w:type="dxa"/>
          </w:tcPr>
          <w:p w:rsidR="00C070F8" w:rsidRDefault="00C070F8">
            <w:r>
              <w:rPr>
                <w:rFonts w:ascii="Symbol" w:hAnsi="Symbol"/>
              </w:rPr>
              <w:t></w:t>
            </w:r>
            <w:r>
              <w:rPr>
                <w:rFonts w:ascii="Symbol" w:hAnsi="Symbol"/>
              </w:rPr>
              <w:t></w:t>
            </w:r>
            <w:r w:rsidRPr="0073584F">
              <w:rPr>
                <w:rFonts w:ascii="Symbol" w:hAnsi="Symbol"/>
              </w:rPr>
              <w:t></w:t>
            </w:r>
            <w:r>
              <w:t xml:space="preserve">  x ( 0.25” / 2 )</w:t>
            </w:r>
            <w:r w:rsidRPr="0073584F">
              <w:rPr>
                <w:vertAlign w:val="superscript"/>
              </w:rPr>
              <w:t>2</w:t>
            </w:r>
            <w:r>
              <w:t xml:space="preserve"> =</w:t>
            </w:r>
          </w:p>
          <w:p w:rsidR="00C070F8" w:rsidRDefault="00C070F8"/>
          <w:p w:rsidR="00C070F8" w:rsidRPr="0073584F" w:rsidRDefault="00C070F8">
            <w:r>
              <w:t>- 0.04909</w:t>
            </w:r>
          </w:p>
        </w:tc>
        <w:tc>
          <w:tcPr>
            <w:tcW w:w="1916" w:type="dxa"/>
          </w:tcPr>
          <w:p w:rsidR="00C070F8" w:rsidRDefault="00C070F8"/>
          <w:p w:rsidR="00C070F8" w:rsidRDefault="00C070F8"/>
          <w:p w:rsidR="00C070F8" w:rsidRDefault="00C070F8">
            <w:r>
              <w:t>0.25</w:t>
            </w:r>
          </w:p>
        </w:tc>
        <w:tc>
          <w:tcPr>
            <w:tcW w:w="2314" w:type="dxa"/>
          </w:tcPr>
          <w:p w:rsidR="00C070F8" w:rsidRDefault="00C070F8">
            <w:r>
              <w:t>- 0.04909 in</w:t>
            </w:r>
            <w:r w:rsidRPr="0073584F">
              <w:rPr>
                <w:vertAlign w:val="superscript"/>
              </w:rPr>
              <w:t>2</w:t>
            </w:r>
            <w:r>
              <w:t xml:space="preserve"> x 0.25 in =</w:t>
            </w:r>
          </w:p>
          <w:p w:rsidR="00C070F8" w:rsidRDefault="00C070F8"/>
          <w:p w:rsidR="00C070F8" w:rsidRDefault="00C070F8">
            <w:r>
              <w:t>- 0.01227</w:t>
            </w:r>
          </w:p>
        </w:tc>
        <w:tc>
          <w:tcPr>
            <w:tcW w:w="1739" w:type="dxa"/>
          </w:tcPr>
          <w:p w:rsidR="00C070F8" w:rsidRDefault="00C070F8" w:rsidP="00D0434F">
            <w:r>
              <w:t xml:space="preserve">6 pts </w:t>
            </w:r>
          </w:p>
          <w:p w:rsidR="00C070F8" w:rsidRDefault="00C070F8" w:rsidP="00D0434F">
            <w:r>
              <w:t>(2 pts per cell)</w:t>
            </w:r>
          </w:p>
        </w:tc>
      </w:tr>
      <w:tr w:rsidR="00C070F8" w:rsidTr="00C070F8">
        <w:tc>
          <w:tcPr>
            <w:tcW w:w="1278" w:type="dxa"/>
          </w:tcPr>
          <w:p w:rsidR="00C070F8" w:rsidRPr="00592FBE" w:rsidRDefault="00C070F8">
            <w:pPr>
              <w:rPr>
                <w:rFonts w:ascii="Symbol" w:hAnsi="Symbol"/>
              </w:rPr>
            </w:pPr>
            <w:r w:rsidRPr="00592FBE">
              <w:rPr>
                <w:rFonts w:ascii="Symbol" w:hAnsi="Symbol"/>
                <w:sz w:val="44"/>
              </w:rPr>
              <w:t></w:t>
            </w:r>
          </w:p>
        </w:tc>
        <w:tc>
          <w:tcPr>
            <w:tcW w:w="2160" w:type="dxa"/>
          </w:tcPr>
          <w:p w:rsidR="00C070F8" w:rsidRDefault="00C070F8">
            <w:pPr>
              <w:rPr>
                <w:rFonts w:ascii="Symbol" w:hAnsi="Symbol"/>
              </w:rPr>
            </w:pPr>
          </w:p>
          <w:p w:rsidR="00C070F8" w:rsidRPr="0073584F" w:rsidRDefault="00C070F8">
            <w:pPr>
              <w:rPr>
                <w:rFonts w:ascii="Symbol" w:hAnsi="Symbol"/>
              </w:rPr>
            </w:pPr>
            <w:r>
              <w:rPr>
                <w:rFonts w:ascii="Symbol" w:hAnsi="Symbol"/>
              </w:rPr>
              <w:t></w:t>
            </w:r>
            <w:r>
              <w:rPr>
                <w:rFonts w:ascii="Symbol" w:hAnsi="Symbol"/>
              </w:rPr>
              <w:t></w:t>
            </w:r>
            <w:r>
              <w:rPr>
                <w:rFonts w:ascii="Symbol" w:hAnsi="Symbol"/>
              </w:rPr>
              <w:t></w:t>
            </w:r>
            <w:r>
              <w:rPr>
                <w:rFonts w:ascii="Symbol" w:hAnsi="Symbol"/>
              </w:rPr>
              <w:t></w:t>
            </w:r>
            <w:r>
              <w:rPr>
                <w:rFonts w:ascii="Symbol" w:hAnsi="Symbol"/>
              </w:rPr>
              <w:t></w:t>
            </w:r>
            <w:r>
              <w:rPr>
                <w:rFonts w:ascii="Symbol" w:hAnsi="Symbol"/>
              </w:rPr>
              <w:t></w:t>
            </w:r>
            <w:r>
              <w:rPr>
                <w:rFonts w:ascii="Symbol" w:hAnsi="Symbol"/>
              </w:rPr>
              <w:t></w:t>
            </w:r>
          </w:p>
        </w:tc>
        <w:tc>
          <w:tcPr>
            <w:tcW w:w="1916" w:type="dxa"/>
          </w:tcPr>
          <w:p w:rsidR="00C070F8" w:rsidRDefault="00C070F8" w:rsidP="00592FBE">
            <w:pPr>
              <w:jc w:val="center"/>
            </w:pPr>
          </w:p>
          <w:p w:rsidR="00C070F8" w:rsidRDefault="00C070F8" w:rsidP="00592FBE">
            <w:pPr>
              <w:jc w:val="center"/>
            </w:pPr>
            <w:r>
              <w:t>--</w:t>
            </w:r>
          </w:p>
        </w:tc>
        <w:tc>
          <w:tcPr>
            <w:tcW w:w="2314" w:type="dxa"/>
          </w:tcPr>
          <w:p w:rsidR="00C070F8" w:rsidRDefault="00C070F8"/>
          <w:p w:rsidR="00C070F8" w:rsidRDefault="00C070F8">
            <w:r>
              <w:t>0.64398</w:t>
            </w:r>
          </w:p>
        </w:tc>
        <w:tc>
          <w:tcPr>
            <w:tcW w:w="1739" w:type="dxa"/>
          </w:tcPr>
          <w:p w:rsidR="00C070F8" w:rsidRDefault="00C070F8" w:rsidP="00D0434F">
            <w:r>
              <w:t>2</w:t>
            </w:r>
            <w:r>
              <w:t xml:space="preserve"> pts </w:t>
            </w:r>
          </w:p>
          <w:p w:rsidR="00C070F8" w:rsidRDefault="00C070F8" w:rsidP="00C070F8">
            <w:r>
              <w:t>(</w:t>
            </w:r>
            <w:r>
              <w:t>1</w:t>
            </w:r>
            <w:r>
              <w:t xml:space="preserve"> pt per cell)</w:t>
            </w:r>
          </w:p>
        </w:tc>
      </w:tr>
    </w:tbl>
    <w:p w:rsidR="0073584F" w:rsidRDefault="0073584F"/>
    <w:tbl>
      <w:tblPr>
        <w:tblStyle w:val="TableGrid"/>
        <w:tblW w:w="0" w:type="auto"/>
        <w:tblLook w:val="04A0"/>
      </w:tblPr>
      <w:tblGrid>
        <w:gridCol w:w="4788"/>
        <w:gridCol w:w="4788"/>
      </w:tblGrid>
      <w:tr w:rsidR="00C070F8" w:rsidTr="00C070F8">
        <w:tc>
          <w:tcPr>
            <w:tcW w:w="4788" w:type="dxa"/>
          </w:tcPr>
          <w:p w:rsidR="00C070F8" w:rsidRDefault="00C070F8"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y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c</m:t>
                    </m:r>
                  </m:sub>
                </m:sSub>
                <m:r>
                  <w:rPr>
                    <w:rFonts w:ascii="Cambria Math" w:hAnsi="Cambria Math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nary>
                      <m:naryPr>
                        <m:chr m:val="∑"/>
                        <m:limLoc m:val="undOvr"/>
                        <m:subHide m:val="on"/>
                        <m:supHide m:val="on"/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naryPr>
                      <m:sub/>
                      <m:sup/>
                      <m:e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</w:rPr>
                              <m:t>y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</w:rPr>
                              <m:t>c</m:t>
                            </m:r>
                          </m:sub>
                        </m:sSub>
                        <m:r>
                          <w:rPr>
                            <w:rFonts w:ascii="Cambria Math" w:hAnsi="Cambria Math"/>
                          </w:rPr>
                          <m:t xml:space="preserve"> A</m:t>
                        </m:r>
                      </m:e>
                    </m:nary>
                  </m:num>
                  <m:den>
                    <m:nary>
                      <m:naryPr>
                        <m:chr m:val="∑"/>
                        <m:limLoc m:val="undOvr"/>
                        <m:subHide m:val="on"/>
                        <m:supHide m:val="on"/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naryPr>
                      <m:sub/>
                      <m:sup/>
                      <m:e>
                        <m:r>
                          <w:rPr>
                            <w:rFonts w:ascii="Cambria Math" w:hAnsi="Cambria Math"/>
                          </w:rPr>
                          <m:t>A</m:t>
                        </m:r>
                      </m:e>
                    </m:nary>
                  </m:den>
                </m:f>
                <m:r>
                  <w:rPr>
                    <w:rFonts w:ascii="Cambria Math" w:eastAsiaTheme="minorEastAsia" w:hAnsi="Cambria Math"/>
                  </w:rPr>
                  <m:t xml:space="preserve">= </m:t>
                </m:r>
                <m:f>
                  <m:fPr>
                    <m:ctrlPr>
                      <w:rPr>
                        <w:rFonts w:ascii="Cambria Math" w:eastAsiaTheme="minorEastAsia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/>
                      </w:rPr>
                      <m:t xml:space="preserve">0.64398 </m:t>
                    </m:r>
                    <m:sSup>
                      <m:sSupPr>
                        <m:ctrlPr>
                          <w:rPr>
                            <w:rFonts w:ascii="Cambria Math" w:eastAsiaTheme="minorEastAsia" w:hAnsi="Cambria Math"/>
                            <w:i/>
                          </w:rPr>
                        </m:ctrlPr>
                      </m:sSupPr>
                      <m:e>
                        <m:r>
                          <w:rPr>
                            <w:rFonts w:ascii="Cambria Math" w:eastAsiaTheme="minorEastAsia" w:hAnsi="Cambria Math"/>
                          </w:rPr>
                          <m:t>in</m:t>
                        </m:r>
                      </m:e>
                      <m:sup>
                        <m:r>
                          <w:rPr>
                            <w:rFonts w:ascii="Cambria Math" w:eastAsiaTheme="minorEastAsia" w:hAnsi="Cambria Math"/>
                          </w:rPr>
                          <m:t>3</m:t>
                        </m:r>
                      </m:sup>
                    </m:sSup>
                  </m:num>
                  <m:den>
                    <m:r>
                      <w:rPr>
                        <w:rFonts w:ascii="Cambria Math" w:eastAsiaTheme="minorEastAsia" w:hAnsi="Cambria Math"/>
                      </w:rPr>
                      <m:t xml:space="preserve">1.70091 </m:t>
                    </m:r>
                    <m:sSup>
                      <m:sSupPr>
                        <m:ctrlPr>
                          <w:rPr>
                            <w:rFonts w:ascii="Cambria Math" w:eastAsiaTheme="minorEastAsia" w:hAnsi="Cambria Math"/>
                            <w:i/>
                          </w:rPr>
                        </m:ctrlPr>
                      </m:sSupPr>
                      <m:e>
                        <m:r>
                          <w:rPr>
                            <w:rFonts w:ascii="Cambria Math" w:eastAsiaTheme="minorEastAsia" w:hAnsi="Cambria Math"/>
                          </w:rPr>
                          <m:t>in</m:t>
                        </m:r>
                      </m:e>
                      <m:sup>
                        <m:r>
                          <w:rPr>
                            <w:rFonts w:ascii="Cambria Math" w:eastAsiaTheme="minorEastAsia" w:hAnsi="Cambria Math"/>
                          </w:rPr>
                          <m:t>2</m:t>
                        </m:r>
                      </m:sup>
                    </m:sSup>
                  </m:den>
                </m:f>
                <m:r>
                  <w:rPr>
                    <w:rFonts w:ascii="Cambria Math" w:eastAsiaTheme="minorEastAsia" w:hAnsi="Cambria Math"/>
                  </w:rPr>
                  <m:t>=0.37861 in</m:t>
                </m:r>
              </m:oMath>
            </m:oMathPara>
          </w:p>
        </w:tc>
        <w:tc>
          <w:tcPr>
            <w:tcW w:w="4788" w:type="dxa"/>
          </w:tcPr>
          <w:p w:rsidR="00C070F8" w:rsidRDefault="00C070F8" w:rsidP="00C070F8">
            <w:r>
              <w:t xml:space="preserve"> 3 pt for final calculation</w:t>
            </w:r>
          </w:p>
          <w:p w:rsidR="00C070F8" w:rsidRDefault="00C070F8" w:rsidP="00C070F8">
            <w:r>
              <w:t>(1 pt for equation, 1 pt for calc, 1 pt for units)</w:t>
            </w:r>
          </w:p>
        </w:tc>
      </w:tr>
    </w:tbl>
    <w:p w:rsidR="00592FBE" w:rsidRDefault="00592FBE"/>
    <w:p w:rsidR="00592FBE" w:rsidRDefault="00592FBE"/>
    <w:sectPr w:rsidR="00592FBE" w:rsidSect="00372F7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B210D1"/>
    <w:rsid w:val="000C7040"/>
    <w:rsid w:val="001B1527"/>
    <w:rsid w:val="00320591"/>
    <w:rsid w:val="00372F7A"/>
    <w:rsid w:val="00497435"/>
    <w:rsid w:val="00580F31"/>
    <w:rsid w:val="00592FBE"/>
    <w:rsid w:val="00720037"/>
    <w:rsid w:val="0073584F"/>
    <w:rsid w:val="0078413C"/>
    <w:rsid w:val="007E577D"/>
    <w:rsid w:val="008F449F"/>
    <w:rsid w:val="009A2B3A"/>
    <w:rsid w:val="00B210D1"/>
    <w:rsid w:val="00B242CF"/>
    <w:rsid w:val="00BF2CC8"/>
    <w:rsid w:val="00C070F8"/>
    <w:rsid w:val="00C312A2"/>
    <w:rsid w:val="00D81895"/>
    <w:rsid w:val="00DB05C2"/>
    <w:rsid w:val="00DD6192"/>
    <w:rsid w:val="00E70CB0"/>
    <w:rsid w:val="00EC4E07"/>
    <w:rsid w:val="00EF06EE"/>
    <w:rsid w:val="00FE6C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72F7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210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210D1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B210D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laceholderText">
    <w:name w:val="Placeholder Text"/>
    <w:basedOn w:val="DefaultParagraphFont"/>
    <w:uiPriority w:val="99"/>
    <w:semiHidden/>
    <w:rsid w:val="00592FBE"/>
    <w:rPr>
      <w:color w:val="808080"/>
    </w:rPr>
  </w:style>
  <w:style w:type="paragraph" w:styleId="ListParagraph">
    <w:name w:val="List Paragraph"/>
    <w:basedOn w:val="Normal"/>
    <w:uiPriority w:val="34"/>
    <w:qFormat/>
    <w:rsid w:val="00592FBE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E70CB0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147</Words>
  <Characters>532</Characters>
  <Application>Microsoft Office Word</Application>
  <DocSecurity>0</DocSecurity>
  <Lines>88</Lines>
  <Paragraphs>61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618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toohey</dc:creator>
  <cp:keywords/>
  <dc:description/>
  <cp:lastModifiedBy>toohey</cp:lastModifiedBy>
  <cp:revision>2</cp:revision>
  <dcterms:created xsi:type="dcterms:W3CDTF">2010-04-19T22:12:00Z</dcterms:created>
  <dcterms:modified xsi:type="dcterms:W3CDTF">2010-04-19T22:12:00Z</dcterms:modified>
</cp:coreProperties>
</file>