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F6" w:rsidRPr="000726F6" w:rsidRDefault="000726F6" w:rsidP="00C4024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6F6">
        <w:rPr>
          <w:rFonts w:ascii="Times New Roman" w:hAnsi="Times New Roman" w:cs="Times New Roman"/>
          <w:b/>
          <w:sz w:val="36"/>
          <w:szCs w:val="36"/>
        </w:rPr>
        <w:t>CSSE 221 – Introduction to Software Development Honors</w:t>
      </w:r>
    </w:p>
    <w:p w:rsidR="000726F6" w:rsidRPr="000726F6" w:rsidRDefault="000726F6" w:rsidP="00C4024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6F6">
        <w:rPr>
          <w:rFonts w:ascii="Times New Roman" w:hAnsi="Times New Roman" w:cs="Times New Roman"/>
          <w:b/>
          <w:sz w:val="36"/>
          <w:szCs w:val="36"/>
        </w:rPr>
        <w:t>Exam 1 Topics</w:t>
      </w:r>
    </w:p>
    <w:p w:rsidR="00703156" w:rsidRDefault="00264FE5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>Closed-book topics</w:t>
      </w:r>
      <w:r>
        <w:rPr>
          <w:rFonts w:ascii="Times New Roman" w:hAnsi="Times New Roman" w:cs="Times New Roman"/>
          <w:sz w:val="24"/>
          <w:szCs w:val="24"/>
        </w:rPr>
        <w:t>:</w:t>
      </w:r>
      <w:r w:rsidR="000726F6">
        <w:rPr>
          <w:rFonts w:ascii="Times New Roman" w:hAnsi="Times New Roman" w:cs="Times New Roman"/>
          <w:sz w:val="24"/>
          <w:szCs w:val="24"/>
        </w:rPr>
        <w:t xml:space="preserve">  You can use a single 8.5 inch by 11 inch “cheat sheet” (back and front, with whatever you want on it).</w:t>
      </w:r>
    </w:p>
    <w:p w:rsidR="00703156" w:rsidRDefault="0070315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may work with others to make your cheat sheet, but you will probably find it most useful if you do much or all of it yourself.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Given a class, identify the: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Type</w:t>
      </w:r>
      <w:r>
        <w:rPr>
          <w:rFonts w:ascii="Times New Roman" w:hAnsi="Times New Roman" w:cs="Times New Roman"/>
          <w:sz w:val="24"/>
          <w:szCs w:val="24"/>
        </w:rPr>
        <w:t xml:space="preserve"> of variable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of variable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Return type</w:t>
      </w:r>
      <w:r>
        <w:rPr>
          <w:rFonts w:ascii="Times New Roman" w:hAnsi="Times New Roman" w:cs="Times New Roman"/>
          <w:sz w:val="24"/>
          <w:szCs w:val="24"/>
        </w:rPr>
        <w:t xml:space="preserve"> of method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Number of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parameters</w:t>
      </w:r>
      <w:r>
        <w:rPr>
          <w:rFonts w:ascii="Times New Roman" w:hAnsi="Times New Roman" w:cs="Times New Roman"/>
          <w:sz w:val="24"/>
          <w:szCs w:val="24"/>
        </w:rPr>
        <w:t xml:space="preserve"> of method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  <w:r>
        <w:rPr>
          <w:rFonts w:ascii="Times New Roman" w:hAnsi="Times New Roman" w:cs="Times New Roman"/>
          <w:sz w:val="24"/>
          <w:szCs w:val="24"/>
        </w:rPr>
        <w:t>, and the types of those parameters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signature</w:t>
      </w:r>
      <w:r>
        <w:rPr>
          <w:rFonts w:ascii="Times New Roman" w:hAnsi="Times New Roman" w:cs="Times New Roman"/>
          <w:sz w:val="24"/>
          <w:szCs w:val="24"/>
        </w:rPr>
        <w:t xml:space="preserve"> of a method?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scope</w:t>
      </w:r>
      <w:r>
        <w:rPr>
          <w:rFonts w:ascii="Times New Roman" w:hAnsi="Times New Roman" w:cs="Times New Roman"/>
          <w:sz w:val="24"/>
          <w:szCs w:val="24"/>
        </w:rPr>
        <w:t xml:space="preserve"> of a field?  Of a parameter?  Of a local variable that is not a parameter?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lifetime</w:t>
      </w:r>
      <w:r>
        <w:rPr>
          <w:rFonts w:ascii="Times New Roman" w:hAnsi="Times New Roman" w:cs="Times New Roman"/>
          <w:sz w:val="24"/>
          <w:szCs w:val="24"/>
        </w:rPr>
        <w:t xml:space="preserve"> of a field?  Of a parameter?  Of a local variable that is not a parameter?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four examples of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 types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object-type variables</w:t>
      </w:r>
      <w:r>
        <w:rPr>
          <w:rFonts w:ascii="Times New Roman" w:hAnsi="Times New Roman" w:cs="Times New Roman"/>
          <w:sz w:val="24"/>
          <w:szCs w:val="24"/>
        </w:rPr>
        <w:t xml:space="preserve"> differ from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primitive-type variables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F06C2" w:rsidRP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a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 does not return a value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static method</w:t>
      </w:r>
      <w:r>
        <w:rPr>
          <w:rFonts w:ascii="Times New Roman" w:hAnsi="Times New Roman" w:cs="Times New Roman"/>
          <w:sz w:val="24"/>
          <w:szCs w:val="24"/>
        </w:rPr>
        <w:t xml:space="preserve"> differ from a non-static method?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static field</w:t>
      </w:r>
      <w:r>
        <w:rPr>
          <w:rFonts w:ascii="Times New Roman" w:hAnsi="Times New Roman" w:cs="Times New Roman"/>
          <w:sz w:val="24"/>
          <w:szCs w:val="24"/>
        </w:rPr>
        <w:t xml:space="preserve"> differ from a non-static field?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final</w:t>
      </w:r>
      <w:r>
        <w:rPr>
          <w:rFonts w:ascii="Times New Roman" w:hAnsi="Times New Roman" w:cs="Times New Roman"/>
          <w:sz w:val="24"/>
          <w:szCs w:val="24"/>
        </w:rPr>
        <w:t xml:space="preserve"> keyword mean when applied to a variable, as in the following?</w:t>
      </w:r>
    </w:p>
    <w:p w:rsidR="003F06C2" w:rsidRPr="003F06C2" w:rsidRDefault="003F06C2" w:rsidP="00C40244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color w:val="000000"/>
          <w:sz w:val="24"/>
          <w:szCs w:val="24"/>
        </w:rPr>
      </w:pP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private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static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final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i/>
          <w:iCs/>
          <w:color w:val="0000C0"/>
          <w:sz w:val="24"/>
          <w:szCs w:val="24"/>
        </w:rPr>
        <w:t>DEFAULT_RADIUS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= 25;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final</w:t>
      </w:r>
      <w:r>
        <w:rPr>
          <w:rFonts w:ascii="Times New Roman" w:hAnsi="Times New Roman" w:cs="Times New Roman"/>
          <w:sz w:val="24"/>
          <w:szCs w:val="24"/>
        </w:rPr>
        <w:t xml:space="preserve"> keyword mean when applied to a method, as in the following?</w:t>
      </w:r>
    </w:p>
    <w:p w:rsidR="003F06C2" w:rsidRPr="009E6DD6" w:rsidRDefault="009E6DD6" w:rsidP="00C40244">
      <w:pPr>
        <w:pStyle w:val="ListParagraph"/>
        <w:spacing w:before="120" w:after="0" w:line="240" w:lineRule="auto"/>
        <w:ind w:left="360" w:firstLine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p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rotected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final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double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getWidthAndHeight()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>
        <w:rPr>
          <w:rFonts w:ascii="Times New Roman" w:hAnsi="Times New Roman" w:cs="Times New Roman"/>
          <w:sz w:val="24"/>
          <w:szCs w:val="24"/>
        </w:rPr>
        <w:t xml:space="preserve"> in the following? 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explicit parameters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F06C2" w:rsidRPr="003F06C2" w:rsidRDefault="003F06C2" w:rsidP="00C40244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 w:rsidRPr="003F06C2">
        <w:rPr>
          <w:rFonts w:ascii="Courier New" w:hAnsi="Courier New" w:cs="Courier New"/>
          <w:b/>
          <w:color w:val="FF0000"/>
          <w:sz w:val="24"/>
          <w:szCs w:val="24"/>
        </w:rPr>
        <w:t>father</w:t>
      </w:r>
      <w:r w:rsidRPr="003F06C2">
        <w:rPr>
          <w:rFonts w:ascii="Courier New" w:hAnsi="Courier New" w:cs="Courier New"/>
          <w:b/>
          <w:color w:val="0070C0"/>
          <w:sz w:val="24"/>
          <w:szCs w:val="24"/>
        </w:rPr>
        <w:t>.replace(‘a’, ‘8’);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class definition, what keyword refers to the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keyword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mean, as in the following?</w:t>
      </w:r>
    </w:p>
    <w:p w:rsidR="009E6DD6" w:rsidRPr="009E6DD6" w:rsidRDefault="009E6DD6" w:rsidP="00C40244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return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.</w:t>
      </w:r>
      <w:r w:rsidRPr="009E6DD6">
        <w:rPr>
          <w:rFonts w:ascii="Courier New" w:hAnsi="Courier New" w:cs="Courier New"/>
          <w:b/>
          <w:color w:val="0000C0"/>
          <w:sz w:val="24"/>
          <w:szCs w:val="24"/>
        </w:rPr>
        <w:t>widthAndHeight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keyword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mean, as in the following?</w:t>
      </w:r>
    </w:p>
    <w:p w:rsidR="009E6DD6" w:rsidRPr="009E6DD6" w:rsidRDefault="009E6DD6" w:rsidP="00C40244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Courier New" w:hAnsi="Courier New" w:cs="Courier New"/>
          <w:b/>
          <w:color w:val="000000"/>
          <w:sz w:val="24"/>
          <w:szCs w:val="24"/>
        </w:rPr>
        <w:t>world.addBall(</w:t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>
        <w:rPr>
          <w:rFonts w:ascii="Courier New" w:hAnsi="Courier New" w:cs="Courier New"/>
          <w:b/>
          <w:color w:val="000000"/>
          <w:sz w:val="24"/>
          <w:szCs w:val="24"/>
        </w:rPr>
        <w:t>)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</w:t>
      </w:r>
      <w:r>
        <w:rPr>
          <w:rFonts w:ascii="Times New Roman" w:hAnsi="Times New Roman" w:cs="Times New Roman"/>
          <w:sz w:val="24"/>
          <w:szCs w:val="24"/>
        </w:rPr>
        <w:t xml:space="preserve"> do?  How do you invoke a constructor?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Explain what space is allocated by the following:</w:t>
      </w:r>
    </w:p>
    <w:p w:rsidR="00FB0EEF" w:rsidRDefault="00FB0EEF" w:rsidP="00C40244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70C0"/>
          <w:sz w:val="24"/>
          <w:szCs w:val="24"/>
        </w:rPr>
        <w:t>box</w:t>
      </w:r>
      <w:r w:rsidRPr="001E5CFF">
        <w:rPr>
          <w:rFonts w:ascii="Comic Sans MS" w:hAnsi="Comic Sans MS" w:cs="Courier New"/>
          <w:sz w:val="24"/>
          <w:szCs w:val="24"/>
        </w:rPr>
        <w:t xml:space="preserve"> = </w:t>
      </w:r>
      <w:r w:rsidRPr="00D944D9">
        <w:rPr>
          <w:rFonts w:ascii="Comic Sans MS" w:hAnsi="Comic Sans MS" w:cs="Courier New"/>
          <w:color w:val="7030A0"/>
          <w:sz w:val="24"/>
          <w:szCs w:val="24"/>
        </w:rPr>
        <w:t>new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>(5,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10,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20,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30)</w:t>
      </w:r>
      <w:r>
        <w:rPr>
          <w:rFonts w:ascii="Comic Sans MS" w:hAnsi="Comic Sans MS" w:cs="Courier New"/>
          <w:sz w:val="24"/>
          <w:szCs w:val="24"/>
        </w:rPr>
        <w:t>;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are the four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levels?  For each, what restrictions does it impose?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 interface X</w:t>
      </w:r>
      <w:r w:rsidRPr="009E6D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purpose of having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interfaces</w:t>
      </w:r>
      <w:r>
        <w:rPr>
          <w:rFonts w:ascii="Times New Roman" w:hAnsi="Times New Roman" w:cs="Times New Roman"/>
          <w:sz w:val="24"/>
          <w:szCs w:val="24"/>
        </w:rPr>
        <w:t>?  Give a concrete example of an interface and explain why it is useful.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class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Y</w:t>
      </w:r>
      <w:r w:rsidRPr="009E6D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9E6DD6" w:rsidRP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purpose of having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</w:t>
      </w:r>
      <w:r>
        <w:rPr>
          <w:rFonts w:ascii="Times New Roman" w:hAnsi="Times New Roman" w:cs="Times New Roman"/>
          <w:sz w:val="24"/>
          <w:szCs w:val="24"/>
        </w:rPr>
        <w:t>?  Give a concrete example of inheritance and explain why it is useful.</w:t>
      </w:r>
    </w:p>
    <w:p w:rsidR="009E6DD6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foo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overrides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 blah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method to be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overloaded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class is at the top of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 hierarchy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Pr="009E6DD6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Java allow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multiple inheritance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constructor’s definition, how does one refer to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superclass’ constructor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constructor’s definition, how does one refer to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another constructor of the class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method’s definition, how does one refer to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same-named method in the superclass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this(</w:t>
      </w:r>
      <w:r>
        <w:rPr>
          <w:rFonts w:ascii="Courier New" w:hAnsi="Courier New" w:cs="Courier New"/>
          <w:b/>
          <w:color w:val="FF0000"/>
          <w:sz w:val="24"/>
          <w:szCs w:val="24"/>
        </w:rPr>
        <w:t>...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mean? 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super(</w:t>
      </w:r>
      <w:r>
        <w:rPr>
          <w:rFonts w:ascii="Courier New" w:hAnsi="Courier New" w:cs="Courier New"/>
          <w:b/>
          <w:color w:val="FF0000"/>
          <w:sz w:val="24"/>
          <w:szCs w:val="24"/>
        </w:rPr>
        <w:t>...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 xml:space="preserve"> super.foo</w:t>
      </w:r>
      <w:r>
        <w:rPr>
          <w:rFonts w:ascii="Courier New" w:hAnsi="Courier New" w:cs="Courier New"/>
          <w:b/>
          <w:color w:val="FF0000"/>
          <w:sz w:val="24"/>
          <w:szCs w:val="24"/>
        </w:rPr>
        <w:t>(...)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are Java’s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two dirty little secrets regarding constructors</w:t>
      </w:r>
      <w:r>
        <w:rPr>
          <w:rFonts w:ascii="Times New Roman" w:hAnsi="Times New Roman" w:cs="Times New Roman"/>
          <w:sz w:val="24"/>
          <w:szCs w:val="24"/>
        </w:rPr>
        <w:t>?  That is, Java supplies invisible code regarding constructors in which two situations?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 the words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subclass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superclass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101C06" w:rsidRP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variable in a subclass to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shadow</w:t>
      </w:r>
      <w:r>
        <w:rPr>
          <w:rFonts w:ascii="Times New Roman" w:hAnsi="Times New Roman" w:cs="Times New Roman"/>
          <w:sz w:val="24"/>
          <w:szCs w:val="24"/>
        </w:rPr>
        <w:t xml:space="preserve"> a variable in a superclass?  </w:t>
      </w:r>
      <w:r w:rsidRPr="00101C06">
        <w:rPr>
          <w:rFonts w:ascii="Times New Roman" w:hAnsi="Times New Roman" w:cs="Times New Roman"/>
          <w:sz w:val="24"/>
          <w:szCs w:val="24"/>
        </w:rPr>
        <w:t xml:space="preserve">What does it mean for a local variable to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shadow</w:t>
      </w:r>
      <w:r>
        <w:rPr>
          <w:rFonts w:ascii="Times New Roman" w:hAnsi="Times New Roman" w:cs="Times New Roman"/>
          <w:sz w:val="24"/>
          <w:szCs w:val="24"/>
        </w:rPr>
        <w:t xml:space="preserve"> a field?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Every object has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declared type</w:t>
      </w:r>
      <w:r>
        <w:rPr>
          <w:rFonts w:ascii="Times New Roman" w:hAnsi="Times New Roman" w:cs="Times New Roman"/>
          <w:sz w:val="24"/>
          <w:szCs w:val="24"/>
        </w:rPr>
        <w:t xml:space="preserve">, and every non-null object has an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actual type</w:t>
      </w:r>
      <w:r>
        <w:rPr>
          <w:rFonts w:ascii="Times New Roman" w:hAnsi="Times New Roman" w:cs="Times New Roman"/>
          <w:sz w:val="24"/>
          <w:szCs w:val="24"/>
        </w:rPr>
        <w:t>.  Give an example that shows the difference.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Why do we often declare objects using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 type</w:t>
      </w:r>
      <w:r>
        <w:rPr>
          <w:rFonts w:ascii="Times New Roman" w:hAnsi="Times New Roman" w:cs="Times New Roman"/>
          <w:sz w:val="24"/>
          <w:szCs w:val="24"/>
        </w:rPr>
        <w:t xml:space="preserve"> instead of the object’s actual type?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an example of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polymorphism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word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cast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notation for doing a cast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operator for determining whether a given object is an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instance of</w:t>
      </w:r>
      <w:r>
        <w:rPr>
          <w:rFonts w:ascii="Times New Roman" w:hAnsi="Times New Roman" w:cs="Times New Roman"/>
          <w:sz w:val="24"/>
          <w:szCs w:val="24"/>
        </w:rPr>
        <w:t xml:space="preserve"> a given class?</w:t>
      </w:r>
    </w:p>
    <w:p w:rsidR="00A27DAF" w:rsidRP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annotation</w:t>
      </w:r>
      <w:r>
        <w:rPr>
          <w:rFonts w:ascii="Times New Roman" w:hAnsi="Times New Roman" w:cs="Times New Roman"/>
          <w:sz w:val="24"/>
          <w:szCs w:val="24"/>
        </w:rPr>
        <w:t xml:space="preserve"> indicates that a method is a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JUnit 4 test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at least two reasons why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diagrams</w:t>
      </w:r>
      <w:r>
        <w:rPr>
          <w:rFonts w:ascii="Times New Roman" w:hAnsi="Times New Roman" w:cs="Times New Roman"/>
          <w:sz w:val="24"/>
          <w:szCs w:val="24"/>
        </w:rPr>
        <w:t xml:space="preserve"> are useful.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UML notation for a class?  Give an example.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(extends)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has-a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getter</w:t>
      </w:r>
      <w:r>
        <w:rPr>
          <w:rFonts w:ascii="Times New Roman" w:hAnsi="Times New Roman" w:cs="Times New Roman"/>
          <w:sz w:val="24"/>
          <w:szCs w:val="24"/>
        </w:rPr>
        <w:t xml:space="preserve">?  A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setter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an object to be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immutable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P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cohesion</w:t>
      </w:r>
      <w:r>
        <w:rPr>
          <w:rFonts w:ascii="Times New Roman" w:hAnsi="Times New Roman" w:cs="Times New Roman"/>
          <w:sz w:val="24"/>
          <w:szCs w:val="24"/>
        </w:rPr>
        <w:t xml:space="preserve"> in class design?  Do you want high cohesion or low cohesion in the classes that you design?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coupling</w:t>
      </w:r>
      <w:r>
        <w:rPr>
          <w:rFonts w:ascii="Times New Roman" w:hAnsi="Times New Roman" w:cs="Times New Roman"/>
          <w:sz w:val="24"/>
          <w:szCs w:val="24"/>
        </w:rPr>
        <w:t xml:space="preserve"> in class design?  Do you want high coupling or low coupling in the classes that you design?</w:t>
      </w:r>
    </w:p>
    <w:p w:rsidR="00C62173" w:rsidRDefault="00C62173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r w:rsidRPr="00C62173">
        <w:rPr>
          <w:rFonts w:ascii="Times New Roman" w:hAnsi="Times New Roman" w:cs="Times New Roman"/>
          <w:b/>
          <w:i/>
          <w:color w:val="FF0000"/>
          <w:sz w:val="24"/>
          <w:szCs w:val="24"/>
        </w:rPr>
        <w:t>package</w:t>
      </w:r>
      <w:r>
        <w:rPr>
          <w:rFonts w:ascii="Times New Roman" w:hAnsi="Times New Roman" w:cs="Times New Roman"/>
          <w:sz w:val="24"/>
          <w:szCs w:val="24"/>
        </w:rPr>
        <w:t>?  Why are they useful?</w:t>
      </w:r>
    </w:p>
    <w:p w:rsidR="003A081D" w:rsidRDefault="003A081D" w:rsidP="003A081D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version control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developing by using documented stubs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test-first development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pair programming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Pr="00101C06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5E3631">
        <w:rPr>
          <w:rFonts w:ascii="Times New Roman" w:hAnsi="Times New Roman" w:cs="Times New Roman"/>
          <w:b/>
          <w:i/>
          <w:color w:val="FF0000"/>
          <w:sz w:val="24"/>
          <w:szCs w:val="24"/>
        </w:rPr>
        <w:t>iterative enhancement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Pr="005E3631" w:rsidRDefault="005E3631" w:rsidP="005E3631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1C06" w:rsidRDefault="00101C0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1C06" w:rsidRDefault="000726F6" w:rsidP="00703156">
      <w:pPr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>Open-book topics</w:t>
      </w:r>
      <w:r>
        <w:rPr>
          <w:rFonts w:ascii="Times New Roman" w:hAnsi="Times New Roman" w:cs="Times New Roman"/>
          <w:sz w:val="24"/>
          <w:szCs w:val="24"/>
        </w:rPr>
        <w:t>:  You</w:t>
      </w:r>
      <w:r w:rsidR="00101C06">
        <w:rPr>
          <w:rFonts w:ascii="Times New Roman" w:hAnsi="Times New Roman" w:cs="Times New Roman"/>
          <w:sz w:val="24"/>
          <w:szCs w:val="24"/>
        </w:rPr>
        <w:t xml:space="preserve"> should be able to do the following:</w:t>
      </w:r>
    </w:p>
    <w:p w:rsidR="00101C06" w:rsidRP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</w:t>
      </w:r>
      <w:r>
        <w:rPr>
          <w:rFonts w:ascii="Times New Roman" w:hAnsi="Times New Roman" w:cs="Times New Roman"/>
          <w:sz w:val="24"/>
          <w:szCs w:val="24"/>
        </w:rPr>
        <w:t xml:space="preserve"> an object.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Use an object</w:t>
      </w:r>
      <w:r>
        <w:rPr>
          <w:rFonts w:ascii="Times New Roman" w:hAnsi="Times New Roman" w:cs="Times New Roman"/>
          <w:sz w:val="24"/>
          <w:szCs w:val="24"/>
        </w:rPr>
        <w:t>’s methods and/or fields.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assignment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C40244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Read, understand and u</w:t>
      </w:r>
      <w:r w:rsidR="00101C06">
        <w:rPr>
          <w:rFonts w:ascii="Times New Roman" w:hAnsi="Times New Roman" w:cs="Times New Roman"/>
          <w:sz w:val="24"/>
          <w:szCs w:val="24"/>
        </w:rPr>
        <w:t xml:space="preserve">se the </w:t>
      </w:r>
      <w:r w:rsidR="00101C06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API</w:t>
      </w:r>
      <w:r w:rsidR="00101C06">
        <w:rPr>
          <w:rFonts w:ascii="Times New Roman" w:hAnsi="Times New Roman" w:cs="Times New Roman"/>
          <w:sz w:val="24"/>
          <w:szCs w:val="24"/>
        </w:rPr>
        <w:t xml:space="preserve"> </w:t>
      </w:r>
      <w:r w:rsidR="005E3631">
        <w:rPr>
          <w:rFonts w:ascii="Times New Roman" w:hAnsi="Times New Roman" w:cs="Times New Roman"/>
          <w:sz w:val="24"/>
          <w:szCs w:val="24"/>
        </w:rPr>
        <w:t>(Application Programming Interface) of a class that you have not seen before.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Explain the implications of object variables being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references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Output to the console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System.out</w:t>
      </w:r>
      <w:r>
        <w:rPr>
          <w:rFonts w:ascii="Times New Roman" w:hAnsi="Times New Roman" w:cs="Times New Roman"/>
          <w:sz w:val="24"/>
          <w:szCs w:val="24"/>
        </w:rPr>
        <w:t xml:space="preserve"> object.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 from the console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Scanner</w:t>
      </w:r>
      <w:r>
        <w:rPr>
          <w:rFonts w:ascii="Times New Roman" w:hAnsi="Times New Roman" w:cs="Times New Roman"/>
          <w:sz w:val="24"/>
          <w:szCs w:val="24"/>
        </w:rPr>
        <w:t xml:space="preserve"> class.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conditional</w:t>
      </w:r>
      <w:r>
        <w:rPr>
          <w:rFonts w:ascii="Times New Roman" w:hAnsi="Times New Roman" w:cs="Times New Roman"/>
          <w:sz w:val="24"/>
          <w:szCs w:val="24"/>
        </w:rPr>
        <w:t xml:space="preserve"> statements.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</w:t>
      </w:r>
      <w:r w:rsidRPr="00C40244">
        <w:rPr>
          <w:rFonts w:ascii="Times New Roman" w:hAnsi="Times New Roman" w:cs="Times New Roman"/>
          <w:i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40244">
        <w:rPr>
          <w:rFonts w:ascii="Times New Roman" w:hAnsi="Times New Roman" w:cs="Times New Roman"/>
          <w:i/>
          <w:sz w:val="24"/>
          <w:szCs w:val="24"/>
        </w:rPr>
        <w:t>while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loops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nested loops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 a loop using a </w:t>
      </w:r>
      <w:r w:rsidRPr="003C34A7">
        <w:rPr>
          <w:rFonts w:ascii="Times New Roman" w:hAnsi="Times New Roman" w:cs="Times New Roman"/>
          <w:b/>
          <w:i/>
          <w:sz w:val="24"/>
          <w:szCs w:val="24"/>
        </w:rPr>
        <w:t>sentinel value</w:t>
      </w:r>
      <w:r>
        <w:rPr>
          <w:rFonts w:ascii="Times New Roman" w:hAnsi="Times New Roman" w:cs="Times New Roman"/>
          <w:sz w:val="24"/>
          <w:szCs w:val="24"/>
        </w:rPr>
        <w:t>.</w:t>
      </w:r>
      <w:r w:rsidR="003C34A7">
        <w:rPr>
          <w:rFonts w:ascii="Times New Roman" w:hAnsi="Times New Roman" w:cs="Times New Roman"/>
          <w:sz w:val="24"/>
          <w:szCs w:val="24"/>
        </w:rPr>
        <w:t xml:space="preserve">  Use </w:t>
      </w:r>
      <w:r w:rsidR="003C34A7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break</w:t>
      </w:r>
      <w:r w:rsidR="003C34A7">
        <w:rPr>
          <w:rFonts w:ascii="Times New Roman" w:hAnsi="Times New Roman" w:cs="Times New Roman"/>
          <w:sz w:val="24"/>
          <w:szCs w:val="24"/>
        </w:rPr>
        <w:t xml:space="preserve"> and/or </w:t>
      </w:r>
      <w:r w:rsidR="003C34A7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continue</w:t>
      </w:r>
      <w:r w:rsidR="003C34A7">
        <w:rPr>
          <w:rFonts w:ascii="Times New Roman" w:hAnsi="Times New Roman" w:cs="Times New Roman"/>
          <w:sz w:val="24"/>
          <w:szCs w:val="24"/>
        </w:rPr>
        <w:t xml:space="preserve"> in a loop.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</w:t>
      </w:r>
      <w:r>
        <w:rPr>
          <w:rFonts w:ascii="Times New Roman" w:hAnsi="Times New Roman" w:cs="Times New Roman"/>
          <w:sz w:val="24"/>
          <w:szCs w:val="24"/>
        </w:rPr>
        <w:t xml:space="preserve"> of a generic type:  declare, fill, iterate through</w:t>
      </w:r>
      <w:r w:rsidR="005E3631">
        <w:rPr>
          <w:rFonts w:ascii="Times New Roman" w:hAnsi="Times New Roman" w:cs="Times New Roman"/>
          <w:sz w:val="24"/>
          <w:szCs w:val="24"/>
        </w:rPr>
        <w:t xml:space="preserve"> (new style and old style)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E3631">
        <w:rPr>
          <w:rFonts w:ascii="Times New Roman" w:hAnsi="Times New Roman" w:cs="Times New Roman"/>
          <w:sz w:val="24"/>
          <w:szCs w:val="24"/>
        </w:rPr>
        <w:t xml:space="preserve">get/set elements (by iterating and/or by </w:t>
      </w:r>
      <w:r w:rsidR="00C40244">
        <w:rPr>
          <w:rFonts w:ascii="Times New Roman" w:hAnsi="Times New Roman" w:cs="Times New Roman"/>
          <w:sz w:val="24"/>
          <w:szCs w:val="24"/>
        </w:rPr>
        <w:t xml:space="preserve">directly </w:t>
      </w:r>
      <w:r>
        <w:rPr>
          <w:rFonts w:ascii="Times New Roman" w:hAnsi="Times New Roman" w:cs="Times New Roman"/>
          <w:sz w:val="24"/>
          <w:szCs w:val="24"/>
        </w:rPr>
        <w:t>access</w:t>
      </w:r>
      <w:r w:rsidR="005E3631">
        <w:rPr>
          <w:rFonts w:ascii="Times New Roman" w:hAnsi="Times New Roman" w:cs="Times New Roman"/>
          <w:sz w:val="24"/>
          <w:szCs w:val="24"/>
        </w:rPr>
        <w:t>ing elements).</w:t>
      </w:r>
    </w:p>
    <w:p w:rsidR="005E3631" w:rsidRDefault="005E3631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ArrayList</w:t>
      </w:r>
      <w:r>
        <w:rPr>
          <w:rFonts w:ascii="Times New Roman" w:hAnsi="Times New Roman" w:cs="Times New Roman"/>
          <w:sz w:val="24"/>
          <w:szCs w:val="24"/>
        </w:rPr>
        <w:t xml:space="preserve"> of a generic type:  declare, fill, iterate through (new style and old style), get/set elements (by iterating and/or by directly accessing elements).</w:t>
      </w:r>
    </w:p>
    <w:p w:rsidR="005E3631" w:rsidRDefault="00101C06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Copy an array</w:t>
      </w:r>
      <w:r>
        <w:rPr>
          <w:rFonts w:ascii="Times New Roman" w:hAnsi="Times New Roman" w:cs="Times New Roman"/>
          <w:sz w:val="24"/>
          <w:szCs w:val="24"/>
        </w:rPr>
        <w:t xml:space="preserve"> or ArrayList, by using a loop or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Collections</w:t>
      </w:r>
      <w:r>
        <w:rPr>
          <w:rFonts w:ascii="Times New Roman" w:hAnsi="Times New Roman" w:cs="Times New Roman"/>
          <w:sz w:val="24"/>
          <w:szCs w:val="24"/>
        </w:rPr>
        <w:t xml:space="preserve"> class</w:t>
      </w:r>
      <w:r w:rsidR="005E3631">
        <w:rPr>
          <w:rFonts w:ascii="Times New Roman" w:hAnsi="Times New Roman" w:cs="Times New Roman"/>
          <w:sz w:val="24"/>
          <w:szCs w:val="24"/>
        </w:rPr>
        <w:t>.</w:t>
      </w:r>
    </w:p>
    <w:p w:rsidR="005E3631" w:rsidRPr="005E3631" w:rsidRDefault="005E3631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counting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summing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C34A7" w:rsidRPr="003C34A7">
        <w:rPr>
          <w:rFonts w:ascii="Times New Roman" w:hAnsi="Times New Roman" w:cs="Times New Roman"/>
          <w:b/>
          <w:color w:val="FF0000"/>
          <w:sz w:val="24"/>
          <w:szCs w:val="24"/>
        </w:rPr>
        <w:t>min/max</w:t>
      </w:r>
      <w:r w:rsidR="003C34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histogram</w:t>
      </w:r>
      <w:r>
        <w:rPr>
          <w:rFonts w:ascii="Times New Roman" w:hAnsi="Times New Roman" w:cs="Times New Roman"/>
          <w:sz w:val="24"/>
          <w:szCs w:val="24"/>
        </w:rPr>
        <w:t xml:space="preserve"> looping patterns.</w:t>
      </w:r>
    </w:p>
    <w:p w:rsidR="000726F6" w:rsidRDefault="000726F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 a class</w:t>
      </w:r>
      <w:r>
        <w:rPr>
          <w:rFonts w:ascii="Times New Roman" w:hAnsi="Times New Roman" w:cs="Times New Roman"/>
          <w:sz w:val="24"/>
          <w:szCs w:val="24"/>
        </w:rPr>
        <w:t xml:space="preserve">, including implementing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</w:t>
      </w:r>
      <w:r>
        <w:rPr>
          <w:rFonts w:ascii="Times New Roman" w:hAnsi="Times New Roman" w:cs="Times New Roman"/>
          <w:sz w:val="24"/>
          <w:szCs w:val="24"/>
        </w:rPr>
        <w:t xml:space="preserve"> and/or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extending</w:t>
      </w:r>
      <w:r>
        <w:rPr>
          <w:rFonts w:ascii="Times New Roman" w:hAnsi="Times New Roman" w:cs="Times New Roman"/>
          <w:sz w:val="24"/>
          <w:szCs w:val="24"/>
        </w:rPr>
        <w:t xml:space="preserve"> a class.</w:t>
      </w:r>
    </w:p>
    <w:p w:rsidR="00101C06" w:rsidRPr="000726F6" w:rsidRDefault="000726F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On-the-computer topics</w:t>
      </w:r>
      <w:r w:rsidRPr="000726F6">
        <w:rPr>
          <w:rFonts w:ascii="Times New Roman" w:hAnsi="Times New Roman" w:cs="Times New Roman"/>
          <w:sz w:val="24"/>
          <w:szCs w:val="24"/>
        </w:rPr>
        <w:t>:  You should be able to do the following:</w:t>
      </w:r>
    </w:p>
    <w:p w:rsidR="000726F6" w:rsidRDefault="000726F6" w:rsidP="00C40244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 a class</w:t>
      </w:r>
      <w:r>
        <w:rPr>
          <w:rFonts w:ascii="Times New Roman" w:hAnsi="Times New Roman" w:cs="Times New Roman"/>
          <w:sz w:val="24"/>
          <w:szCs w:val="24"/>
        </w:rPr>
        <w:t>, including: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fields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constructors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methods</w:t>
      </w:r>
    </w:p>
    <w:p w:rsidR="00C40244" w:rsidRDefault="000726F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problem of this type on Exam 1 will ask you to </w:t>
      </w:r>
      <w:r w:rsidRPr="00C40244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 two classes that implement StringTransformable</w:t>
      </w:r>
      <w:r>
        <w:rPr>
          <w:rFonts w:ascii="Times New Roman" w:hAnsi="Times New Roman" w:cs="Times New Roman"/>
          <w:sz w:val="24"/>
          <w:szCs w:val="24"/>
        </w:rPr>
        <w:t xml:space="preserve">, as in the </w:t>
      </w:r>
      <w:r w:rsidRPr="00C40244">
        <w:rPr>
          <w:rFonts w:ascii="Times New Roman" w:hAnsi="Times New Roman" w:cs="Times New Roman"/>
          <w:b/>
          <w:i/>
          <w:color w:val="FF0000"/>
          <w:sz w:val="24"/>
          <w:szCs w:val="24"/>
        </w:rPr>
        <w:t>WordGames</w:t>
      </w:r>
      <w:r>
        <w:rPr>
          <w:rFonts w:ascii="Times New Roman" w:hAnsi="Times New Roman" w:cs="Times New Roman"/>
          <w:sz w:val="24"/>
          <w:szCs w:val="24"/>
        </w:rPr>
        <w:t xml:space="preserve"> project.</w:t>
      </w:r>
    </w:p>
    <w:p w:rsidR="000726F6" w:rsidRPr="00C40244" w:rsidRDefault="000726F6" w:rsidP="00C40244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40244">
        <w:rPr>
          <w:rFonts w:ascii="Times New Roman" w:hAnsi="Times New Roman" w:cs="Times New Roman"/>
          <w:sz w:val="24"/>
          <w:szCs w:val="24"/>
        </w:rPr>
        <w:t>You may also be asked to supply JUnit 4 tests for one or both of the classes.</w:t>
      </w:r>
    </w:p>
    <w:p w:rsidR="000726F6" w:rsidRDefault="000726F6" w:rsidP="00C40244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will be expected to use good style.  Control-Shift-F covers most (not all) style issues.</w:t>
      </w:r>
    </w:p>
    <w:p w:rsidR="000726F6" w:rsidRDefault="000726F6" w:rsidP="00703156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may be expected to document your work in Javadoc comments.</w:t>
      </w:r>
    </w:p>
    <w:p w:rsidR="00703156" w:rsidRPr="00703156" w:rsidRDefault="00703156" w:rsidP="0070315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3156" w:rsidRPr="00703156" w:rsidSect="00703156">
      <w:headerReference w:type="default" r:id="rId7"/>
      <w:pgSz w:w="12240" w:h="15840" w:code="1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CB0" w:rsidRDefault="00E05CB0" w:rsidP="00F727DC">
      <w:pPr>
        <w:spacing w:after="0" w:line="240" w:lineRule="auto"/>
      </w:pPr>
      <w:r>
        <w:separator/>
      </w:r>
    </w:p>
  </w:endnote>
  <w:endnote w:type="continuationSeparator" w:id="0">
    <w:p w:rsidR="00E05CB0" w:rsidRDefault="00E05CB0" w:rsidP="00F7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CB0" w:rsidRDefault="00E05CB0" w:rsidP="00F727DC">
      <w:pPr>
        <w:spacing w:after="0" w:line="240" w:lineRule="auto"/>
      </w:pPr>
      <w:r>
        <w:separator/>
      </w:r>
    </w:p>
  </w:footnote>
  <w:footnote w:type="continuationSeparator" w:id="0">
    <w:p w:rsidR="00E05CB0" w:rsidRDefault="00E05CB0" w:rsidP="00F72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767235"/>
      <w:docPartObj>
        <w:docPartGallery w:val="Page Numbers (Top of Page)"/>
        <w:docPartUnique/>
      </w:docPartObj>
    </w:sdtPr>
    <w:sdtContent>
      <w:p w:rsidR="00F727DC" w:rsidRDefault="00F727DC">
        <w:pPr>
          <w:pStyle w:val="Header"/>
          <w:jc w:val="right"/>
        </w:pPr>
        <w:fldSimple w:instr=" PAGE   \* MERGEFORMAT ">
          <w:r w:rsidR="00703156">
            <w:rPr>
              <w:noProof/>
            </w:rPr>
            <w:t>2</w:t>
          </w:r>
        </w:fldSimple>
      </w:p>
    </w:sdtContent>
  </w:sdt>
  <w:p w:rsidR="00F727DC" w:rsidRDefault="00F727D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808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C201BE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DA270D"/>
    <w:multiLevelType w:val="hybridMultilevel"/>
    <w:tmpl w:val="352A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D61346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0EEF"/>
    <w:rsid w:val="000726F6"/>
    <w:rsid w:val="00101C06"/>
    <w:rsid w:val="00264FE5"/>
    <w:rsid w:val="003A081D"/>
    <w:rsid w:val="003C34A7"/>
    <w:rsid w:val="003F06C2"/>
    <w:rsid w:val="0058572F"/>
    <w:rsid w:val="005E3631"/>
    <w:rsid w:val="00696771"/>
    <w:rsid w:val="006D5F0D"/>
    <w:rsid w:val="00703156"/>
    <w:rsid w:val="00846BFC"/>
    <w:rsid w:val="009E6DD6"/>
    <w:rsid w:val="00A255FC"/>
    <w:rsid w:val="00A27DAF"/>
    <w:rsid w:val="00C40244"/>
    <w:rsid w:val="00C62173"/>
    <w:rsid w:val="00C73C43"/>
    <w:rsid w:val="00E05CB0"/>
    <w:rsid w:val="00F727DC"/>
    <w:rsid w:val="00FB0EEF"/>
    <w:rsid w:val="00FE1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7DC"/>
  </w:style>
  <w:style w:type="paragraph" w:styleId="Footer">
    <w:name w:val="footer"/>
    <w:basedOn w:val="Normal"/>
    <w:link w:val="FooterChar"/>
    <w:uiPriority w:val="99"/>
    <w:semiHidden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10</cp:revision>
  <dcterms:created xsi:type="dcterms:W3CDTF">2009-10-06T14:18:00Z</dcterms:created>
  <dcterms:modified xsi:type="dcterms:W3CDTF">2009-10-06T16:18:00Z</dcterms:modified>
</cp:coreProperties>
</file>