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B6DB76" w14:textId="77777777" w:rsidR="00987269" w:rsidRPr="00987269" w:rsidRDefault="00987269">
      <w:pPr>
        <w:rPr>
          <w:b/>
        </w:rPr>
      </w:pPr>
      <w:r w:rsidRPr="00987269">
        <w:rPr>
          <w:b/>
        </w:rPr>
        <w:t>DFSM canonical form</w:t>
      </w:r>
    </w:p>
    <w:p w14:paraId="650E10E3" w14:textId="77777777" w:rsidR="00642D0F" w:rsidRDefault="00987269">
      <w:r>
        <w:t>Motivation: First</w:t>
      </w:r>
      <w:r w:rsidR="00025AD4">
        <w:t xml:space="preserve">, the </w:t>
      </w:r>
      <w:r>
        <w:t>reason</w:t>
      </w:r>
      <w:r w:rsidR="00025AD4">
        <w:t xml:space="preserve"> for canonical form</w:t>
      </w:r>
      <w:r>
        <w:t xml:space="preserve"> is to determine if two minimal DFAs are equivalent.  In general determining whether two graphs are isomorphic is widely believed to be an NP-complete problem (we’ll define that concept at the end of the course).  But for two minimal DFSMs, there is a much more efficient algorithm.</w:t>
      </w:r>
    </w:p>
    <w:p w14:paraId="67AAB831" w14:textId="77777777" w:rsidR="00987269" w:rsidRDefault="00987269">
      <w:r>
        <w:t xml:space="preserve">Firsts, if the two minimal DFSMs M1 and M2 with states </w:t>
      </w:r>
      <w:r w:rsidR="006E7293">
        <w:t>q</w:t>
      </w:r>
      <w:r w:rsidRPr="00987269">
        <w:rPr>
          <w:vertAlign w:val="subscript"/>
        </w:rPr>
        <w:t>1</w:t>
      </w:r>
      <w:r>
        <w:t xml:space="preserve">, …, </w:t>
      </w:r>
      <w:proofErr w:type="spellStart"/>
      <w:r w:rsidR="006E7293">
        <w:t>q</w:t>
      </w:r>
      <w:r w:rsidRPr="00987269">
        <w:rPr>
          <w:vertAlign w:val="subscript"/>
        </w:rPr>
        <w:t>n</w:t>
      </w:r>
      <w:proofErr w:type="spellEnd"/>
      <w:r>
        <w:t xml:space="preserve"> and </w:t>
      </w:r>
      <w:r w:rsidR="006E7293">
        <w:t>r</w:t>
      </w:r>
      <w:proofErr w:type="gramStart"/>
      <w:r w:rsidRPr="00987269">
        <w:rPr>
          <w:vertAlign w:val="subscript"/>
        </w:rPr>
        <w:t>1</w:t>
      </w:r>
      <w:r>
        <w:t>..</w:t>
      </w:r>
      <w:proofErr w:type="gramEnd"/>
      <w:r w:rsidR="006E7293">
        <w:t>r</w:t>
      </w:r>
      <w:r w:rsidRPr="00987269">
        <w:rPr>
          <w:vertAlign w:val="subscript"/>
        </w:rPr>
        <w:t>m</w:t>
      </w:r>
      <w:r>
        <w:t xml:space="preserve"> have different numbers of states, they are not equivalent.  If they have the same number of states, they are equivalent iff and </w:t>
      </w:r>
      <w:r w:rsidR="006E7293">
        <w:t xml:space="preserve">there is a way to number the r states in such a way that for every input symbol a, </w:t>
      </w:r>
      <w:proofErr w:type="gramStart"/>
      <w:r w:rsidR="006E7293">
        <w:t>δ(</w:t>
      </w:r>
      <w:proofErr w:type="spellStart"/>
      <w:proofErr w:type="gramEnd"/>
      <w:r w:rsidR="006E7293">
        <w:t>r</w:t>
      </w:r>
      <w:r w:rsidR="006E7293" w:rsidRPr="006E7293">
        <w:rPr>
          <w:vertAlign w:val="subscript"/>
        </w:rPr>
        <w:t>i</w:t>
      </w:r>
      <w:proofErr w:type="spellEnd"/>
      <w:r w:rsidR="006E7293">
        <w:t>, a) is the state that corresponds to δ(q</w:t>
      </w:r>
      <w:r w:rsidR="006E7293" w:rsidRPr="006E7293">
        <w:rPr>
          <w:vertAlign w:val="subscript"/>
        </w:rPr>
        <w:t>i</w:t>
      </w:r>
      <w:r w:rsidR="006E7293">
        <w:t>, a).</w:t>
      </w:r>
    </w:p>
    <w:p w14:paraId="1B6926F0" w14:textId="77777777" w:rsidR="006E7293" w:rsidRDefault="006E7293">
      <w:r>
        <w:t>Canonical form is a way of numbering the states of a minimal DFSM in such a way that this will be easy to do.  First we order the input symbols.  We number the start state as q</w:t>
      </w:r>
      <w:r w:rsidRPr="006E7293">
        <w:rPr>
          <w:vertAlign w:val="subscript"/>
        </w:rPr>
        <w:t>0</w:t>
      </w:r>
      <w:r>
        <w:t xml:space="preserve">, then to a breadth-first traversal of the graph, always following the transitions in the order of the input symbols. Details of the algorithm are given on page </w:t>
      </w:r>
      <w:r w:rsidR="0035281A">
        <w:t>95 of the textbook.</w:t>
      </w:r>
    </w:p>
    <w:p w14:paraId="2C0797AF" w14:textId="77777777" w:rsidR="006E7293" w:rsidRDefault="006E7293">
      <w:pPr>
        <w:rPr>
          <w:b/>
        </w:rPr>
      </w:pPr>
      <w:r>
        <w:rPr>
          <w:b/>
        </w:rPr>
        <w:t>Example</w:t>
      </w:r>
    </w:p>
    <w:p w14:paraId="3A52EDE4" w14:textId="77777777" w:rsidR="0035281A" w:rsidRDefault="0035281A">
      <w:pPr>
        <w:rPr>
          <w:b/>
        </w:rPr>
      </w:pPr>
      <w:r>
        <w:rPr>
          <w:noProof/>
        </w:rPr>
        <w:drawing>
          <wp:inline distT="0" distB="0" distL="0" distR="0" wp14:anchorId="0D86DC6A" wp14:editId="09C27DDE">
            <wp:extent cx="1820849" cy="1391767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3278" cy="1401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D0B16" w14:textId="77777777" w:rsidR="0035281A" w:rsidRDefault="0035281A">
      <w:pPr>
        <w:rPr>
          <w:b/>
        </w:rPr>
      </w:pPr>
    </w:p>
    <w:p w14:paraId="4A1F1ADE" w14:textId="77777777" w:rsidR="0035281A" w:rsidRDefault="0035281A">
      <w:r>
        <w:t>q</w:t>
      </w:r>
      <w:r w:rsidRPr="0035281A">
        <w:rPr>
          <w:vertAlign w:val="subscript"/>
        </w:rPr>
        <w:t>0</w:t>
      </w:r>
      <w:r>
        <w:t xml:space="preserve"> is the start state </w:t>
      </w:r>
    </w:p>
    <w:p w14:paraId="26568241" w14:textId="77777777" w:rsidR="0035281A" w:rsidRDefault="0035281A">
      <w:proofErr w:type="gramStart"/>
      <w:r>
        <w:t>δ(</w:t>
      </w:r>
      <w:proofErr w:type="gramEnd"/>
      <w:r>
        <w:t>q</w:t>
      </w:r>
      <w:r w:rsidRPr="0035281A">
        <w:rPr>
          <w:vertAlign w:val="subscript"/>
        </w:rPr>
        <w:t>0</w:t>
      </w:r>
      <w:r>
        <w:t>, 0) = c, so c becomes q</w:t>
      </w:r>
      <w:r>
        <w:rPr>
          <w:vertAlign w:val="subscript"/>
        </w:rPr>
        <w:t>1</w:t>
      </w:r>
      <w:r>
        <w:t>.</w:t>
      </w:r>
    </w:p>
    <w:p w14:paraId="5FCFB5A7" w14:textId="77777777" w:rsidR="0035281A" w:rsidRDefault="0035281A" w:rsidP="0035281A">
      <w:proofErr w:type="gramStart"/>
      <w:r>
        <w:t>δ(</w:t>
      </w:r>
      <w:proofErr w:type="gramEnd"/>
      <w:r>
        <w:t>q</w:t>
      </w:r>
      <w:r w:rsidRPr="0035281A">
        <w:rPr>
          <w:vertAlign w:val="subscript"/>
        </w:rPr>
        <w:t>0</w:t>
      </w:r>
      <w:r>
        <w:t>, 1`) = q</w:t>
      </w:r>
      <w:r w:rsidRPr="0035281A">
        <w:rPr>
          <w:vertAlign w:val="subscript"/>
        </w:rPr>
        <w:t>0</w:t>
      </w:r>
      <w:r>
        <w:t xml:space="preserve">, </w:t>
      </w:r>
      <w:r w:rsidR="005F7C5E">
        <w:t>which we have already seen.</w:t>
      </w:r>
    </w:p>
    <w:p w14:paraId="3E78B0CB" w14:textId="77777777" w:rsidR="005F7C5E" w:rsidRDefault="005F7C5E" w:rsidP="005F7C5E">
      <w:proofErr w:type="gramStart"/>
      <w:r>
        <w:t>δ(</w:t>
      </w:r>
      <w:proofErr w:type="gramEnd"/>
      <w:r>
        <w:t>q</w:t>
      </w:r>
      <w:r>
        <w:rPr>
          <w:vertAlign w:val="subscript"/>
        </w:rPr>
        <w:t>1</w:t>
      </w:r>
      <w:r>
        <w:t>, 0) = d, so d becomes q</w:t>
      </w:r>
      <w:r>
        <w:rPr>
          <w:vertAlign w:val="subscript"/>
        </w:rPr>
        <w:t>2</w:t>
      </w:r>
      <w:r>
        <w:t>.</w:t>
      </w:r>
    </w:p>
    <w:p w14:paraId="37232F84" w14:textId="0FE5315D" w:rsidR="005F7C5E" w:rsidRDefault="005F7C5E" w:rsidP="005F7C5E">
      <w:r>
        <w:t>δ(q</w:t>
      </w:r>
      <w:r>
        <w:rPr>
          <w:vertAlign w:val="subscript"/>
        </w:rPr>
        <w:t>1</w:t>
      </w:r>
      <w:r>
        <w:t xml:space="preserve">, 1) = b, so </w:t>
      </w:r>
      <w:r w:rsidR="00884CCB">
        <w:t>b</w:t>
      </w:r>
      <w:bookmarkStart w:id="0" w:name="_GoBack"/>
      <w:bookmarkEnd w:id="0"/>
      <w:r>
        <w:t xml:space="preserve"> becomes q</w:t>
      </w:r>
      <w:r>
        <w:rPr>
          <w:vertAlign w:val="subscript"/>
        </w:rPr>
        <w:t>3</w:t>
      </w:r>
      <w:r>
        <w:t>.</w:t>
      </w:r>
    </w:p>
    <w:p w14:paraId="5BE2B7A3" w14:textId="77777777" w:rsidR="005F7C5E" w:rsidRDefault="005F7C5E" w:rsidP="005F7C5E">
      <w:r>
        <w:t>This is sufficient to number all of the states, but if there were more states, we would look at them in this order:  δ(q</w:t>
      </w:r>
      <w:r>
        <w:rPr>
          <w:vertAlign w:val="subscript"/>
        </w:rPr>
        <w:t>2</w:t>
      </w:r>
      <w:r>
        <w:t>, 0), δ(q</w:t>
      </w:r>
      <w:r>
        <w:rPr>
          <w:vertAlign w:val="subscript"/>
        </w:rPr>
        <w:t>2</w:t>
      </w:r>
      <w:r>
        <w:t xml:space="preserve">, 1), </w:t>
      </w:r>
      <w:r w:rsidR="0097130F">
        <w:t>δ(q</w:t>
      </w:r>
      <w:r w:rsidR="0097130F">
        <w:rPr>
          <w:vertAlign w:val="subscript"/>
        </w:rPr>
        <w:t>2</w:t>
      </w:r>
      <w:r w:rsidR="0097130F">
        <w:t>, 0), δ(q</w:t>
      </w:r>
      <w:r w:rsidR="0097130F">
        <w:rPr>
          <w:vertAlign w:val="subscript"/>
        </w:rPr>
        <w:t>2</w:t>
      </w:r>
      <w:r w:rsidR="0097130F">
        <w:t>, 1),</w:t>
      </w:r>
    </w:p>
    <w:p w14:paraId="23ABDC81" w14:textId="77777777" w:rsidR="005F7C5E" w:rsidRDefault="005F7C5E" w:rsidP="005F7C5E"/>
    <w:p w14:paraId="1337171C" w14:textId="77777777" w:rsidR="005F7C5E" w:rsidRDefault="005F7C5E" w:rsidP="0035281A"/>
    <w:p w14:paraId="437E4345" w14:textId="77777777" w:rsidR="0035281A" w:rsidRPr="0035281A" w:rsidRDefault="0035281A"/>
    <w:p w14:paraId="5DE78D73" w14:textId="77777777" w:rsidR="0035281A" w:rsidRDefault="0035281A">
      <w:pPr>
        <w:rPr>
          <w:b/>
        </w:rPr>
      </w:pPr>
    </w:p>
    <w:p w14:paraId="172A5763" w14:textId="77777777" w:rsidR="0035281A" w:rsidRDefault="0035281A">
      <w:pPr>
        <w:rPr>
          <w:b/>
        </w:rPr>
      </w:pPr>
    </w:p>
    <w:p w14:paraId="4E6725F0" w14:textId="77777777" w:rsidR="0035281A" w:rsidRDefault="0035281A">
      <w:pPr>
        <w:rPr>
          <w:b/>
        </w:rPr>
      </w:pPr>
    </w:p>
    <w:p w14:paraId="66275222" w14:textId="77777777" w:rsidR="0035281A" w:rsidRPr="006E7293" w:rsidRDefault="0035281A">
      <w:pPr>
        <w:rPr>
          <w:b/>
        </w:rPr>
      </w:pPr>
    </w:p>
    <w:sectPr w:rsidR="0035281A" w:rsidRPr="006E72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AD4"/>
    <w:rsid w:val="00025AD4"/>
    <w:rsid w:val="0035281A"/>
    <w:rsid w:val="005F7C5E"/>
    <w:rsid w:val="006E7293"/>
    <w:rsid w:val="00884CCB"/>
    <w:rsid w:val="0097130F"/>
    <w:rsid w:val="0098576B"/>
    <w:rsid w:val="00987269"/>
    <w:rsid w:val="00D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6E7BF"/>
  <w15:chartTrackingRefBased/>
  <w15:docId w15:val="{6BE2359F-1AA4-4567-8D54-469A24CA0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298</Words>
  <Characters>1085</Characters>
  <Application>Microsoft Office Word</Application>
  <DocSecurity>0</DocSecurity>
  <Lines>29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dcterms:created xsi:type="dcterms:W3CDTF">2017-06-21T19:05:00Z</dcterms:created>
  <dcterms:modified xsi:type="dcterms:W3CDTF">2019-06-18T00:25:00Z</dcterms:modified>
</cp:coreProperties>
</file>