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0F6E5E" w14:textId="20ECE5AA" w:rsidR="003F7182" w:rsidRPr="003F7182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3F7182">
        <w:rPr>
          <w:rFonts w:ascii="Times New Roman" w:hAnsi="Times New Roman" w:cs="Times New Roman"/>
        </w:rPr>
        <w:t>9</w:t>
      </w:r>
      <w:r w:rsidR="00DB1E8C">
        <w:rPr>
          <w:rFonts w:ascii="Times New Roman" w:hAnsi="Times New Roman" w:cs="Times New Roman"/>
        </w:rPr>
        <w:t xml:space="preserve">   </w:t>
      </w:r>
      <w:r w:rsidR="005D07F5">
        <w:rPr>
          <w:rFonts w:ascii="Times New Roman" w:hAnsi="Times New Roman" w:cs="Times New Roman"/>
        </w:rPr>
        <w:t>72</w:t>
      </w:r>
      <w:r w:rsidR="00DB1E8C">
        <w:rPr>
          <w:rFonts w:ascii="Times New Roman" w:hAnsi="Times New Roman" w:cs="Times New Roman"/>
        </w:rPr>
        <w:t xml:space="preserve"> points </w:t>
      </w:r>
      <w:r w:rsidR="007016D9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14:paraId="5709F007" w14:textId="77777777" w:rsidR="000302EA" w:rsidRPr="00E868F6" w:rsidRDefault="00E868F6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000000" w:themeColor="text1"/>
        </w:rPr>
        <w:sectPr w:rsidR="000302EA" w:rsidRPr="00E868F6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868F6">
        <w:rPr>
          <w:rFonts w:ascii="Times New Roman" w:hAnsi="Times New Roman" w:cs="Times New Roman"/>
          <w:b/>
          <w:color w:val="FF0000"/>
        </w:rPr>
        <w:t xml:space="preserve">General hint:  </w:t>
      </w:r>
      <w:r>
        <w:rPr>
          <w:rFonts w:ascii="Times New Roman" w:hAnsi="Times New Roman" w:cs="Times New Roman"/>
          <w:color w:val="000000" w:themeColor="text1"/>
        </w:rPr>
        <w:t xml:space="preserve">If it is </w:t>
      </w:r>
      <w:r w:rsidR="000F76B3">
        <w:rPr>
          <w:rFonts w:ascii="Times New Roman" w:hAnsi="Times New Roman" w:cs="Times New Roman"/>
          <w:color w:val="000000" w:themeColor="text1"/>
        </w:rPr>
        <w:t>very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0F76B3">
        <w:rPr>
          <w:rFonts w:ascii="Times New Roman" w:hAnsi="Times New Roman" w:cs="Times New Roman"/>
          <w:color w:val="000000" w:themeColor="text1"/>
        </w:rPr>
        <w:t>difficult to find a way</w:t>
      </w:r>
      <w:r>
        <w:rPr>
          <w:rFonts w:ascii="Times New Roman" w:hAnsi="Times New Roman" w:cs="Times New Roman"/>
          <w:color w:val="000000" w:themeColor="text1"/>
        </w:rPr>
        <w:t xml:space="preserve"> to make the pumping theorem work for a given language</w:t>
      </w:r>
      <w:r w:rsidR="000F76B3">
        <w:rPr>
          <w:rFonts w:ascii="Times New Roman" w:hAnsi="Times New Roman" w:cs="Times New Roman"/>
          <w:color w:val="000000" w:themeColor="text1"/>
        </w:rPr>
        <w:t xml:space="preserve"> that appears to be non-regular</w:t>
      </w:r>
      <w:r>
        <w:rPr>
          <w:rFonts w:ascii="Times New Roman" w:hAnsi="Times New Roman" w:cs="Times New Roman"/>
          <w:color w:val="000000" w:themeColor="text1"/>
        </w:rPr>
        <w:t xml:space="preserve">, consider the possibility that the language might </w:t>
      </w:r>
      <w:r w:rsidR="00046C6A">
        <w:rPr>
          <w:rFonts w:ascii="Times New Roman" w:hAnsi="Times New Roman" w:cs="Times New Roman"/>
          <w:color w:val="000000" w:themeColor="text1"/>
        </w:rPr>
        <w:t xml:space="preserve">actually </w:t>
      </w:r>
      <w:r>
        <w:rPr>
          <w:rFonts w:ascii="Times New Roman" w:hAnsi="Times New Roman" w:cs="Times New Roman"/>
          <w:color w:val="000000" w:themeColor="text1"/>
        </w:rPr>
        <w:t>be regular.</w:t>
      </w:r>
      <w:r>
        <w:rPr>
          <w:rFonts w:ascii="Times New Roman" w:hAnsi="Times New Roman" w:cs="Times New Roman"/>
          <w:color w:val="000000" w:themeColor="text1"/>
        </w:rPr>
        <w:br/>
      </w:r>
      <w:r w:rsidR="00D13BF5" w:rsidRPr="00046C6A">
        <w:rPr>
          <w:rFonts w:ascii="Times New Roman" w:hAnsi="Times New Roman" w:cs="Times New Roman"/>
          <w:color w:val="FF0000"/>
          <w:sz w:val="14"/>
          <w:szCs w:val="14"/>
        </w:rPr>
        <w:br/>
      </w:r>
    </w:p>
    <w:p w14:paraId="334A1B41" w14:textId="77777777"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8.8</w:t>
      </w:r>
    </w:p>
    <w:p w14:paraId="3D0456DE" w14:textId="77777777"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(t-3-6)</w:t>
      </w:r>
      <w:r>
        <w:rPr>
          <w:rFonts w:ascii="Times New Roman" w:hAnsi="Times New Roman" w:cs="Times New Roman"/>
        </w:rPr>
        <w:t xml:space="preserve"> 8.8 de</w:t>
      </w:r>
    </w:p>
    <w:p w14:paraId="6A855CB6" w14:textId="77777777"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8.9  This</w:t>
      </w:r>
      <w:proofErr w:type="gramEnd"/>
      <w:r>
        <w:rPr>
          <w:rFonts w:ascii="Times New Roman" w:hAnsi="Times New Roman" w:cs="Times New Roman"/>
        </w:rPr>
        <w:t xml:space="preserve"> is a difficult  problem.  Begin thinking about it a few days before it is due.</w:t>
      </w:r>
    </w:p>
    <w:p w14:paraId="194298B2" w14:textId="77777777" w:rsidR="007369CB" w:rsidRDefault="007369CB" w:rsidP="001A679C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1A679C" w:rsidRPr="009C5212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 8.10-a</w:t>
      </w:r>
      <w:r w:rsidR="001A679C">
        <w:rPr>
          <w:rFonts w:ascii="Times New Roman" w:hAnsi="Times New Roman" w:cs="Times New Roman"/>
        </w:rPr>
        <w:t xml:space="preserve">  I.e., given a DFSM </w:t>
      </w:r>
      <w:r w:rsidR="001A679C" w:rsidRPr="001A679C">
        <w:rPr>
          <w:rFonts w:ascii="Times New Roman" w:hAnsi="Times New Roman" w:cs="Times New Roman"/>
        </w:rPr>
        <w:t xml:space="preserve">M = (K, </w:t>
      </w:r>
      <w:r w:rsidR="001A679C">
        <w:rPr>
          <w:rFonts w:ascii="Times New Roman" w:hAnsi="Times New Roman" w:cs="Times New Roman"/>
        </w:rPr>
        <w:t>Σ</w:t>
      </w:r>
      <w:r w:rsidR="001A679C" w:rsidRPr="001A679C">
        <w:rPr>
          <w:rFonts w:ascii="Times New Roman" w:hAnsi="Times New Roman" w:cs="Times New Roman"/>
        </w:rPr>
        <w:t xml:space="preserve">, </w:t>
      </w:r>
      <w:r w:rsidR="001A679C">
        <w:rPr>
          <w:rFonts w:ascii="Times New Roman" w:hAnsi="Times New Roman" w:cs="Times New Roman"/>
        </w:rPr>
        <w:t>δ</w:t>
      </w:r>
      <w:r w:rsidR="001A679C" w:rsidRPr="001A679C">
        <w:rPr>
          <w:rFonts w:ascii="Times New Roman" w:hAnsi="Times New Roman" w:cs="Times New Roman"/>
        </w:rPr>
        <w:t>, s, A)</w:t>
      </w:r>
      <w:r w:rsidR="001A679C">
        <w:rPr>
          <w:rFonts w:ascii="Times New Roman" w:hAnsi="Times New Roman" w:cs="Times New Roman"/>
        </w:rPr>
        <w:t xml:space="preserve"> such that L(M)=L, construct a DFSM </w:t>
      </w:r>
      <w:r w:rsidR="001A679C">
        <w:rPr>
          <w:rFonts w:ascii="Times New Roman" w:hAnsi="Times New Roman" w:cs="Times New Roman"/>
        </w:rPr>
        <w:br/>
        <w:t>M*=</w:t>
      </w:r>
      <w:r w:rsidR="001A679C" w:rsidRPr="00095D59">
        <w:rPr>
          <w:szCs w:val="20"/>
        </w:rPr>
        <w:t>(</w:t>
      </w:r>
      <w:r w:rsidR="001A679C" w:rsidRPr="00095D59">
        <w:rPr>
          <w:rStyle w:val="Math"/>
          <w:szCs w:val="20"/>
        </w:rPr>
        <w:t>K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szCs w:val="20"/>
        </w:rPr>
        <w:sym w:font="Symbol" w:char="F053"/>
      </w:r>
      <w:r w:rsidR="001A679C" w:rsidRPr="00095D59">
        <w:rPr>
          <w:szCs w:val="20"/>
        </w:rPr>
        <w:t xml:space="preserve">, </w:t>
      </w:r>
      <w:r w:rsidR="007C6BE5">
        <w:rPr>
          <w:rFonts w:ascii="Times New Roman" w:hAnsi="Times New Roman" w:cs="Times New Roman"/>
        </w:rPr>
        <w:t>δ</w:t>
      </w:r>
      <w:r w:rsidR="007C6BE5" w:rsidRPr="00095D59">
        <w:rPr>
          <w:rStyle w:val="Math"/>
          <w:iCs/>
          <w:szCs w:val="20"/>
        </w:rPr>
        <w:t xml:space="preserve"> 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rStyle w:val="Math"/>
          <w:szCs w:val="20"/>
        </w:rPr>
        <w:t>s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rStyle w:val="Math"/>
          <w:szCs w:val="20"/>
        </w:rPr>
        <w:t>A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>)</w:t>
      </w:r>
      <w:r w:rsidR="00C855B0" w:rsidRPr="00C855B0">
        <w:rPr>
          <w:rFonts w:ascii="Times New Roman" w:hAnsi="Times New Roman" w:cs="Times New Roman"/>
        </w:rPr>
        <w:t xml:space="preserve"> </w:t>
      </w:r>
      <w:r w:rsidR="00C855B0">
        <w:rPr>
          <w:rFonts w:ascii="Times New Roman" w:hAnsi="Times New Roman" w:cs="Times New Roman"/>
        </w:rPr>
        <w:t>such that L(M*)=maxstring(L).</w:t>
      </w:r>
    </w:p>
    <w:p w14:paraId="2AE8B1B1" w14:textId="77777777"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AD52C5" w:rsidRPr="009C5212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8.16a (this one is a little bit "logically tricky")</w:t>
      </w:r>
    </w:p>
    <w:p w14:paraId="3BF5A2A7" w14:textId="77777777" w:rsidR="001A679C" w:rsidRDefault="001A679C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8.16b</w:t>
      </w:r>
    </w:p>
    <w:p w14:paraId="596DA1DB" w14:textId="77777777"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8.21</w:t>
      </w:r>
      <w:r w:rsidR="0094762C">
        <w:rPr>
          <w:rFonts w:ascii="Times New Roman" w:hAnsi="Times New Roman" w:cs="Times New Roman"/>
        </w:rPr>
        <w:t xml:space="preserve"> (I like to put questions like these on exams)</w:t>
      </w:r>
    </w:p>
    <w:p w14:paraId="5DE72972" w14:textId="77777777"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A30547" w:rsidRPr="009C5212">
        <w:rPr>
          <w:rFonts w:ascii="Times New Roman" w:hAnsi="Times New Roman" w:cs="Times New Roman"/>
          <w:highlight w:val="yellow"/>
        </w:rPr>
        <w:t>12</w:t>
      </w:r>
      <w:r>
        <w:rPr>
          <w:rFonts w:ascii="Times New Roman" w:hAnsi="Times New Roman" w:cs="Times New Roman"/>
        </w:rPr>
        <w:t>) 8.21n</w:t>
      </w:r>
      <w:r w:rsidR="001A679C">
        <w:rPr>
          <w:rFonts w:ascii="Times New Roman" w:hAnsi="Times New Roman" w:cs="Times New Roman"/>
        </w:rPr>
        <w:t xml:space="preserve">  (this is a nontrivial problem)</w:t>
      </w:r>
    </w:p>
    <w:p w14:paraId="082DE0EB" w14:textId="77777777" w:rsidR="00817135" w:rsidRDefault="00817135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8.21</w:t>
      </w:r>
      <w:r w:rsidR="001A679C">
        <w:rPr>
          <w:rFonts w:ascii="Times New Roman" w:hAnsi="Times New Roman" w:cs="Times New Roman"/>
        </w:rPr>
        <w:t>o</w:t>
      </w:r>
    </w:p>
    <w:p w14:paraId="631A5D6D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9.1 You can assume (and use without giving the details of the algorithms) any algorithms and decision procedures from chapter 9 or previous chapters.</w:t>
      </w:r>
    </w:p>
    <w:p w14:paraId="057F186F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9.1</w:t>
      </w:r>
      <w:proofErr w:type="gramStart"/>
      <w:r>
        <w:rPr>
          <w:rFonts w:ascii="Times New Roman" w:hAnsi="Times New Roman" w:cs="Times New Roman"/>
        </w:rPr>
        <w:t>b</w:t>
      </w:r>
      <w:r w:rsidR="00A92ABB">
        <w:rPr>
          <w:rFonts w:ascii="Times New Roman" w:hAnsi="Times New Roman" w:cs="Times New Roman"/>
        </w:rPr>
        <w:t xml:space="preserve">  See</w:t>
      </w:r>
      <w:proofErr w:type="gramEnd"/>
      <w:r w:rsidR="00A92ABB">
        <w:rPr>
          <w:rFonts w:ascii="Times New Roman" w:hAnsi="Times New Roman" w:cs="Times New Roman"/>
        </w:rPr>
        <w:t xml:space="preserve"> note below.</w:t>
      </w:r>
    </w:p>
    <w:p w14:paraId="77D91B22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9C5212">
        <w:rPr>
          <w:rFonts w:ascii="Times New Roman" w:hAnsi="Times New Roman" w:cs="Times New Roman"/>
          <w:highlight w:val="yellow"/>
        </w:rPr>
        <w:t>-6</w:t>
      </w:r>
      <w:r>
        <w:rPr>
          <w:rFonts w:ascii="Times New Roman" w:hAnsi="Times New Roman" w:cs="Times New Roman"/>
        </w:rPr>
        <w:t>) 9.1d</w:t>
      </w:r>
    </w:p>
    <w:p w14:paraId="5EF2EC1F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9.1g</w:t>
      </w:r>
      <w:r w:rsidR="00B14957">
        <w:rPr>
          <w:rFonts w:ascii="Times New Roman" w:hAnsi="Times New Roman" w:cs="Times New Roman"/>
        </w:rPr>
        <w:t xml:space="preserve">.  </w:t>
      </w:r>
      <w:r w:rsidR="00A92ABB">
        <w:rPr>
          <w:rFonts w:ascii="Times New Roman" w:hAnsi="Times New Roman" w:cs="Times New Roman"/>
        </w:rPr>
        <w:t>See note below.</w:t>
      </w:r>
    </w:p>
    <w:p w14:paraId="28595C5F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9.1i</w:t>
      </w:r>
    </w:p>
    <w:p w14:paraId="07396CB3" w14:textId="77777777" w:rsidR="00A30547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A92AB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EEEEB6" wp14:editId="40489283">
                <wp:simplePos x="0" y="0"/>
                <wp:positionH relativeFrom="column">
                  <wp:posOffset>-34506</wp:posOffset>
                </wp:positionH>
                <wp:positionV relativeFrom="paragraph">
                  <wp:posOffset>127803</wp:posOffset>
                </wp:positionV>
                <wp:extent cx="4546121" cy="534837"/>
                <wp:effectExtent l="0" t="0" r="26035" b="1778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6121" cy="5348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F8280F" w14:textId="77777777" w:rsidR="00A92ABB" w:rsidRDefault="00A92ABB" w:rsidP="00A92ABB"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  <w:highlight w:val="yellow"/>
                              </w:rPr>
                              <w:t>9.1g</w:t>
                            </w:r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EEEEB6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2.7pt;margin-top:10.05pt;width:357.95pt;height:42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" fillcolor="white [3201]" strokeweight=".5pt">
                <v:textbox>
                  <w:txbxContent>
                    <w:p w14:paraId="49F8280F" w14:textId="77777777" w:rsidR="00A92ABB" w:rsidRDefault="00A92ABB" w:rsidP="00A92ABB"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  <w:highlight w:val="yellow"/>
                        </w:rPr>
                        <w:t>9.1g</w:t>
                      </w:r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</w:p>
    <w:p w14:paraId="410BCDBE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7CE0CD22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572A8CC2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1666CE9D" w14:textId="77777777" w:rsidR="006521F4" w:rsidRDefault="00046C6A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A92AB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296FA0" wp14:editId="3FAC2444">
                <wp:simplePos x="0" y="0"/>
                <wp:positionH relativeFrom="column">
                  <wp:posOffset>-25879</wp:posOffset>
                </wp:positionH>
                <wp:positionV relativeFrom="paragraph">
                  <wp:posOffset>52898</wp:posOffset>
                </wp:positionV>
                <wp:extent cx="4819650" cy="715992"/>
                <wp:effectExtent l="0" t="0" r="19050" b="2730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715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D4AF20" w14:textId="77777777" w:rsidR="00A92ABB" w:rsidRDefault="00A92ABB" w:rsidP="00A92ABB"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  <w:highlight w:val="yellow"/>
                              </w:rPr>
                              <w:t>9.1</w:t>
                            </w:r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b: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Note that |L(M)| means “the number of elements in the language accepted by the machine M.  Note that for some machines M, the language is countably infinite.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96FA0" id="Text Box 11" o:spid="_x0000_s1027" type="#_x0000_t202" style="position:absolute;left:0;text-align:left;margin-left:-2.05pt;margin-top:4.15pt;width:379.5pt;height:5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" fillcolor="white [3201]" strokeweight=".5pt">
                <v:textbox>
                  <w:txbxContent>
                    <w:p w14:paraId="4DD4AF20" w14:textId="77777777" w:rsidR="00A92ABB" w:rsidRDefault="00A92ABB" w:rsidP="00A92ABB"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  <w:highlight w:val="yellow"/>
                        </w:rPr>
                        <w:t>9.1</w:t>
                      </w:r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b: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Note that |L(M)| means “the number of elements in the language accepted by the machine M.  Note that for some machines M, the language is countably infinite.</w:t>
                      </w:r>
                    </w:p>
                  </w:txbxContent>
                </v:textbox>
              </v:shape>
            </w:pict>
          </mc:Fallback>
        </mc:AlternateContent>
      </w:r>
    </w:p>
    <w:p w14:paraId="0111123D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06F5604A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0E7BBE38" w14:textId="77777777" w:rsidR="006521F4" w:rsidRPr="00046C6A" w:rsidRDefault="00046C6A" w:rsidP="00046C6A">
      <w:pPr>
        <w:tabs>
          <w:tab w:val="left" w:pos="3301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</w:p>
    <w:p w14:paraId="3C3D2653" w14:textId="77777777" w:rsidR="006521F4" w:rsidRPr="00BE0DB4" w:rsidRDefault="006521F4" w:rsidP="006521F4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b/>
          <w:color w:val="E36C0A" w:themeColor="accent6" w:themeShade="BF"/>
          <w:sz w:val="28"/>
        </w:rPr>
      </w:pPr>
      <w:r w:rsidRPr="00BE0DB4">
        <w:rPr>
          <w:b/>
          <w:color w:val="E36C0A" w:themeColor="accent6" w:themeShade="BF"/>
          <w:sz w:val="28"/>
        </w:rPr>
        <w:t>Previous questions and answers from Piazza:</w:t>
      </w:r>
    </w:p>
    <w:p w14:paraId="10F41449" w14:textId="77777777" w:rsidR="006521F4" w:rsidRDefault="006521F4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General question: 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D41E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Is 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every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Nonregular language countable in size?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Every language is countable (I.e. it </w:t>
      </w:r>
      <w:proofErr w:type="gramStart"/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i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s  finite</w:t>
      </w:r>
      <w:proofErr w:type="gramEnd"/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or countably infinite, because Σ is finite.</w:t>
      </w:r>
      <w:r w:rsidRPr="009D41EC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.</w:t>
      </w:r>
    </w:p>
    <w:p w14:paraId="7EBAF34E" w14:textId="77777777" w:rsidR="006521F4" w:rsidRDefault="006521F4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General question: 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D41E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Can we assume we know how to check if there are loops in a DFSM as the books assumes?</w:t>
      </w:r>
      <w:r w:rsid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Yes. Unless a problem specifically states otherwise, for decision procedure problems, you may assume anything that is in </w:t>
      </w:r>
      <w:proofErr w:type="gramStart"/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an</w:t>
      </w:r>
      <w:proofErr w:type="gramEnd"/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result in the book, the homework, or a class example or exercise.</w:t>
      </w:r>
    </w:p>
    <w:p w14:paraId="6514FFC7" w14:textId="77777777" w:rsid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sz w:val="20"/>
          <w:szCs w:val="20"/>
        </w:rPr>
        <w:t xml:space="preserve">Question on #8: </w:t>
      </w:r>
      <w:r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 xml:space="preserve"> </w:t>
      </w: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 xml:space="preserve">I'm stuck on how to prove this one.  Any particular rule I should be </w:t>
      </w:r>
      <w:proofErr w:type="gramStart"/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using,,,?</w:t>
      </w:r>
      <w:proofErr w:type="gramEnd"/>
    </w:p>
    <w:p w14:paraId="71A56CA7" w14:textId="77777777" w:rsidR="00046C6A" w:rsidRP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1: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 It's true.  All of 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the credit is for showing that.</w:t>
      </w:r>
    </w:p>
    <w:p w14:paraId="72462A11" w14:textId="77777777" w:rsidR="00046C6A" w:rsidRP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2: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 I am not sure how you could show this except by construction.  I.e., describe how, given any non-regular language L, we can construct an infinite set T of regular languages, such that the intersection of all of the langu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ages in T is exactly the set L.</w:t>
      </w:r>
    </w:p>
    <w:p w14:paraId="08C8C17E" w14:textId="77777777" w:rsidR="00046C6A" w:rsidRPr="00046C6A" w:rsidRDefault="00046C6A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3: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The notion of "complement of a language" can be useful here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.</w:t>
      </w:r>
    </w:p>
    <w:p w14:paraId="18B3C73B" w14:textId="77777777" w:rsidR="006521F4" w:rsidRDefault="006521F4" w:rsidP="006521F4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sectPr w:rsidR="006521F4" w:rsidSect="006521F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gnword-docGUID" w:val="{34EFDDA9-61B9-4A50-8DE6-3122A3B984A2}"/>
    <w:docVar w:name="dgnword-eventsink" w:val="673439104"/>
  </w:docVars>
  <w:rsids>
    <w:rsidRoot w:val="00506BB1"/>
    <w:rsid w:val="000163D6"/>
    <w:rsid w:val="000302EA"/>
    <w:rsid w:val="00043B32"/>
    <w:rsid w:val="00046C6A"/>
    <w:rsid w:val="00061531"/>
    <w:rsid w:val="000D72BE"/>
    <w:rsid w:val="000F76B3"/>
    <w:rsid w:val="00134E54"/>
    <w:rsid w:val="00155A63"/>
    <w:rsid w:val="001A4410"/>
    <w:rsid w:val="001A679C"/>
    <w:rsid w:val="00205B44"/>
    <w:rsid w:val="0020632F"/>
    <w:rsid w:val="00211B96"/>
    <w:rsid w:val="00257B8D"/>
    <w:rsid w:val="002C0366"/>
    <w:rsid w:val="003000F8"/>
    <w:rsid w:val="003F7182"/>
    <w:rsid w:val="00416101"/>
    <w:rsid w:val="00424709"/>
    <w:rsid w:val="0045021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5D07F5"/>
    <w:rsid w:val="00624877"/>
    <w:rsid w:val="006521F4"/>
    <w:rsid w:val="006637B7"/>
    <w:rsid w:val="00667330"/>
    <w:rsid w:val="00682AD2"/>
    <w:rsid w:val="00695CD8"/>
    <w:rsid w:val="006B20E3"/>
    <w:rsid w:val="006D2306"/>
    <w:rsid w:val="006D52CA"/>
    <w:rsid w:val="007016D9"/>
    <w:rsid w:val="00701846"/>
    <w:rsid w:val="007369CB"/>
    <w:rsid w:val="00773AAA"/>
    <w:rsid w:val="0079452B"/>
    <w:rsid w:val="00796E45"/>
    <w:rsid w:val="007C6BE5"/>
    <w:rsid w:val="007C79FE"/>
    <w:rsid w:val="00817135"/>
    <w:rsid w:val="008446B0"/>
    <w:rsid w:val="00865EDA"/>
    <w:rsid w:val="008806D7"/>
    <w:rsid w:val="00897D34"/>
    <w:rsid w:val="008B4451"/>
    <w:rsid w:val="008C4B5B"/>
    <w:rsid w:val="008E5379"/>
    <w:rsid w:val="0094762C"/>
    <w:rsid w:val="009A2F57"/>
    <w:rsid w:val="009C5212"/>
    <w:rsid w:val="009C71A7"/>
    <w:rsid w:val="009D227A"/>
    <w:rsid w:val="00A30547"/>
    <w:rsid w:val="00A32CDC"/>
    <w:rsid w:val="00A3619F"/>
    <w:rsid w:val="00A559C6"/>
    <w:rsid w:val="00A64CD7"/>
    <w:rsid w:val="00A92ABB"/>
    <w:rsid w:val="00AC41F8"/>
    <w:rsid w:val="00AD52C5"/>
    <w:rsid w:val="00AF77BE"/>
    <w:rsid w:val="00B0379C"/>
    <w:rsid w:val="00B14957"/>
    <w:rsid w:val="00B45860"/>
    <w:rsid w:val="00BB697D"/>
    <w:rsid w:val="00BC113B"/>
    <w:rsid w:val="00BE0DB4"/>
    <w:rsid w:val="00C25BA9"/>
    <w:rsid w:val="00C855B0"/>
    <w:rsid w:val="00C869ED"/>
    <w:rsid w:val="00CC48BA"/>
    <w:rsid w:val="00D13BF5"/>
    <w:rsid w:val="00D149F3"/>
    <w:rsid w:val="00DA6611"/>
    <w:rsid w:val="00DB1E8C"/>
    <w:rsid w:val="00DC16FE"/>
    <w:rsid w:val="00DF2F13"/>
    <w:rsid w:val="00E32227"/>
    <w:rsid w:val="00E40F01"/>
    <w:rsid w:val="00E85C3F"/>
    <w:rsid w:val="00E868F6"/>
    <w:rsid w:val="00E86DD2"/>
    <w:rsid w:val="00ED253D"/>
    <w:rsid w:val="00F237A2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7072E"/>
  <w15:docId w15:val="{2EC00A4B-BCEB-4972-8A2E-72D60B6C3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1A679C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76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656065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385</Words>
  <Characters>1525</Characters>
  <Application>Microsoft Office Word</Application>
  <DocSecurity>0</DocSecurity>
  <Lines>36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24</cp:revision>
  <cp:lastPrinted>2014-01-06T17:38:00Z</cp:lastPrinted>
  <dcterms:created xsi:type="dcterms:W3CDTF">2014-01-06T17:01:00Z</dcterms:created>
  <dcterms:modified xsi:type="dcterms:W3CDTF">2019-06-14T10:45:00Z</dcterms:modified>
</cp:coreProperties>
</file>