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452B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  <w:b/>
          <w:color w:val="FF0000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</w:r>
      <w:r w:rsidRPr="004D4FBA">
        <w:rPr>
          <w:rFonts w:ascii="Times New Roman" w:hAnsi="Times New Roman" w:cs="Times New Roman"/>
          <w:b/>
          <w:sz w:val="28"/>
          <w:szCs w:val="28"/>
        </w:rPr>
        <w:t>Homework #</w:t>
      </w:r>
      <w:r w:rsidR="00ED1531" w:rsidRPr="004D4FBA">
        <w:rPr>
          <w:rFonts w:ascii="Times New Roman" w:hAnsi="Times New Roman" w:cs="Times New Roman"/>
          <w:b/>
          <w:sz w:val="28"/>
          <w:szCs w:val="28"/>
        </w:rPr>
        <w:t>1</w:t>
      </w:r>
      <w:r w:rsidR="006203F7">
        <w:rPr>
          <w:rFonts w:ascii="Times New Roman" w:hAnsi="Times New Roman" w:cs="Times New Roman"/>
          <w:b/>
          <w:sz w:val="28"/>
          <w:szCs w:val="28"/>
        </w:rPr>
        <w:t>3</w:t>
      </w:r>
      <w:r w:rsidR="000B1960">
        <w:rPr>
          <w:rFonts w:ascii="Times New Roman" w:hAnsi="Times New Roman" w:cs="Times New Roman"/>
        </w:rPr>
        <w:t xml:space="preserve"> </w:t>
      </w:r>
      <w:r w:rsidR="0079262F">
        <w:rPr>
          <w:rFonts w:ascii="Times New Roman" w:hAnsi="Times New Roman" w:cs="Times New Roman"/>
        </w:rPr>
        <w:t xml:space="preserve">   </w:t>
      </w:r>
      <w:r w:rsidR="000B1960">
        <w:rPr>
          <w:rFonts w:ascii="Times New Roman" w:hAnsi="Times New Roman" w:cs="Times New Roman"/>
        </w:rPr>
        <w:t xml:space="preserve"> </w:t>
      </w:r>
      <w:r w:rsidR="0079262F" w:rsidRPr="0079262F">
        <w:rPr>
          <w:rFonts w:ascii="Times New Roman" w:hAnsi="Times New Roman" w:cs="Times New Roman"/>
        </w:rPr>
        <w:t>75</w:t>
      </w:r>
      <w:r w:rsidR="000B1960">
        <w:rPr>
          <w:rFonts w:ascii="Times New Roman" w:hAnsi="Times New Roman" w:cs="Times New Roman"/>
        </w:rPr>
        <w:t xml:space="preserve"> points</w:t>
      </w:r>
      <w:r w:rsidR="00AC49F5">
        <w:rPr>
          <w:rFonts w:ascii="Times New Roman" w:hAnsi="Times New Roman" w:cs="Times New Roman"/>
        </w:rPr>
        <w:t xml:space="preserve"> </w:t>
      </w:r>
      <w:r w:rsidR="0079262F">
        <w:rPr>
          <w:rFonts w:ascii="Times New Roman" w:hAnsi="Times New Roman" w:cs="Times New Roman"/>
        </w:rPr>
        <w:t xml:space="preserve">   </w:t>
      </w:r>
      <w:r w:rsidR="001847EB" w:rsidRPr="00F41FC7">
        <w:rPr>
          <w:rFonts w:ascii="Times New Roman" w:hAnsi="Times New Roman" w:cs="Times New Roman"/>
          <w:b/>
          <w:color w:val="FF0000"/>
        </w:rPr>
        <w:t xml:space="preserve">Updated for </w:t>
      </w:r>
      <w:r w:rsidR="009A5440">
        <w:rPr>
          <w:rFonts w:ascii="Times New Roman" w:hAnsi="Times New Roman" w:cs="Times New Roman"/>
          <w:b/>
          <w:color w:val="FF0000"/>
        </w:rPr>
        <w:t xml:space="preserve">Summer </w:t>
      </w:r>
      <w:r w:rsidR="006F57D3">
        <w:rPr>
          <w:rFonts w:ascii="Times New Roman" w:hAnsi="Times New Roman" w:cs="Times New Roman"/>
          <w:b/>
          <w:color w:val="FF0000"/>
        </w:rPr>
        <w:t>2018</w:t>
      </w:r>
    </w:p>
    <w:p w:rsidR="000A0F5D" w:rsidRDefault="00920D7F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6203F7">
        <w:rPr>
          <w:rFonts w:ascii="Times New Roman" w:hAnsi="Times New Roman" w:cs="Times New Roman"/>
          <w:b/>
          <w:color w:val="FF0000"/>
        </w:rPr>
        <w:t>Recall</w:t>
      </w:r>
      <w:r w:rsidRPr="006203F7">
        <w:rPr>
          <w:rFonts w:ascii="Times New Roman" w:hAnsi="Times New Roman" w:cs="Times New Roman"/>
          <w:color w:val="FF0000"/>
        </w:rPr>
        <w:t xml:space="preserve">:  </w:t>
      </w:r>
      <w:r>
        <w:rPr>
          <w:rFonts w:ascii="Times New Roman" w:hAnsi="Times New Roman" w:cs="Times New Roman"/>
        </w:rPr>
        <w:t>When we use the pumping theorem</w:t>
      </w:r>
      <w:r w:rsidR="00B4074B">
        <w:rPr>
          <w:rFonts w:ascii="Times New Roman" w:hAnsi="Times New Roman" w:cs="Times New Roman"/>
        </w:rPr>
        <w:t xml:space="preserve"> to show that a language is not cont</w:t>
      </w:r>
      <w:r w:rsidR="009338D5">
        <w:rPr>
          <w:rFonts w:ascii="Times New Roman" w:hAnsi="Times New Roman" w:cs="Times New Roman"/>
        </w:rPr>
        <w:t>ex</w:t>
      </w:r>
      <w:r>
        <w:rPr>
          <w:rFonts w:ascii="Times New Roman" w:hAnsi="Times New Roman" w:cs="Times New Roman"/>
        </w:rPr>
        <w:t xml:space="preserve">t-free, we do not get to choose the k, we choose the w whose length is at least k.  We do not get to choose how w is broken up into uvxyz (although the breakup has to meet the </w:t>
      </w:r>
      <w:r w:rsidR="00B43CA3">
        <w:rPr>
          <w:rFonts w:ascii="Times New Roman" w:hAnsi="Times New Roman" w:cs="Times New Roman"/>
        </w:rPr>
        <w:t xml:space="preserve">length </w:t>
      </w:r>
      <w:r>
        <w:rPr>
          <w:rFonts w:ascii="Times New Roman" w:hAnsi="Times New Roman" w:cs="Times New Roman"/>
        </w:rPr>
        <w:t>constraints of the theorem), but we do get to choose how</w:t>
      </w:r>
      <w:r w:rsidR="000A0F5D">
        <w:rPr>
          <w:rFonts w:ascii="Times New Roman" w:hAnsi="Times New Roman" w:cs="Times New Roman"/>
        </w:rPr>
        <w:t xml:space="preserve"> many times</w:t>
      </w:r>
      <w:r>
        <w:rPr>
          <w:rFonts w:ascii="Times New Roman" w:hAnsi="Times New Roman" w:cs="Times New Roman"/>
        </w:rPr>
        <w:t xml:space="preserve"> to pump the v and y</w:t>
      </w:r>
      <w:r w:rsidR="00B43CA3">
        <w:rPr>
          <w:rFonts w:ascii="Times New Roman" w:hAnsi="Times New Roman" w:cs="Times New Roman"/>
        </w:rPr>
        <w:t xml:space="preserve"> (</w:t>
      </w:r>
      <w:r w:rsidR="006203F7">
        <w:rPr>
          <w:rFonts w:ascii="Times New Roman" w:hAnsi="Times New Roman" w:cs="Times New Roman"/>
        </w:rPr>
        <w:t>i</w:t>
      </w:r>
      <w:r w:rsidR="00B43CA3">
        <w:rPr>
          <w:rFonts w:ascii="Times New Roman" w:hAnsi="Times New Roman" w:cs="Times New Roman"/>
        </w:rPr>
        <w:t>.e. we can choose the q in uv</w:t>
      </w:r>
      <w:r w:rsidR="00B43CA3" w:rsidRPr="00B43CA3">
        <w:rPr>
          <w:rFonts w:ascii="Times New Roman" w:hAnsi="Times New Roman" w:cs="Times New Roman"/>
          <w:vertAlign w:val="superscript"/>
        </w:rPr>
        <w:t>q</w:t>
      </w:r>
      <w:r w:rsidR="00B43CA3">
        <w:rPr>
          <w:rFonts w:ascii="Times New Roman" w:hAnsi="Times New Roman" w:cs="Times New Roman"/>
        </w:rPr>
        <w:t>xy</w:t>
      </w:r>
      <w:r w:rsidR="00B43CA3" w:rsidRPr="00B43CA3">
        <w:rPr>
          <w:rFonts w:ascii="Times New Roman" w:hAnsi="Times New Roman" w:cs="Times New Roman"/>
          <w:vertAlign w:val="superscript"/>
        </w:rPr>
        <w:t>q</w:t>
      </w:r>
      <w:r w:rsidR="00B43CA3">
        <w:rPr>
          <w:rFonts w:ascii="Times New Roman" w:hAnsi="Times New Roman" w:cs="Times New Roman"/>
        </w:rPr>
        <w:t>z)</w:t>
      </w:r>
      <w:r w:rsidR="000A0F5D">
        <w:rPr>
          <w:rFonts w:ascii="Times New Roman" w:hAnsi="Times New Roman" w:cs="Times New Roman"/>
        </w:rPr>
        <w:t>, and 0 is a legitimate choice for that q</w:t>
      </w:r>
      <w:r>
        <w:rPr>
          <w:rFonts w:ascii="Times New Roman" w:hAnsi="Times New Roman" w:cs="Times New Roman"/>
        </w:rPr>
        <w:t>.</w:t>
      </w:r>
    </w:p>
    <w:p w:rsidR="000A0F5D" w:rsidRDefault="000A0F5D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FF0000"/>
        </w:rPr>
        <w:t>Proving that a language is context-free but not regular</w:t>
      </w:r>
      <w:r w:rsidRPr="006203F7">
        <w:rPr>
          <w:rFonts w:ascii="Times New Roman" w:hAnsi="Times New Roman" w:cs="Times New Roman"/>
          <w:color w:val="FF0000"/>
        </w:rPr>
        <w:t xml:space="preserve">:  </w:t>
      </w:r>
      <w:r>
        <w:rPr>
          <w:rFonts w:ascii="Times New Roman" w:hAnsi="Times New Roman" w:cs="Times New Roman"/>
        </w:rPr>
        <w:t>You must (separately) show both of those things.</w:t>
      </w:r>
    </w:p>
    <w:p w:rsidR="000302EA" w:rsidRDefault="000A0F5D" w:rsidP="000A0F5D">
      <w:pPr>
        <w:tabs>
          <w:tab w:val="left" w:pos="360"/>
          <w:tab w:val="left" w:pos="1620"/>
        </w:tabs>
        <w:rPr>
          <w:rFonts w:ascii="Times New Roman" w:hAnsi="Times New Roman" w:cs="Times New Roman"/>
        </w:rPr>
        <w:sectPr w:rsidR="000302EA" w:rsidSect="0079452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b/>
          <w:color w:val="FF0000"/>
        </w:rPr>
        <w:t>A general question from a past course’s Piazza</w:t>
      </w:r>
      <w:r w:rsidRPr="006203F7">
        <w:rPr>
          <w:rFonts w:ascii="Times New Roman" w:hAnsi="Times New Roman" w:cs="Times New Roman"/>
          <w:color w:val="FF0000"/>
        </w:rPr>
        <w:t xml:space="preserve">:  </w:t>
      </w:r>
      <w:r>
        <w:rPr>
          <w:rFonts w:ascii="Times New Roman" w:hAnsi="Times New Roman" w:cs="Times New Roman"/>
          <w:b/>
        </w:rPr>
        <w:t xml:space="preserve">Q:  </w:t>
      </w:r>
      <w:r w:rsidRPr="000A0F5D">
        <w:rPr>
          <w:rFonts w:ascii="Times New Roman" w:hAnsi="Times New Roman" w:cs="Times New Roman"/>
          <w:b/>
        </w:rPr>
        <w:t>Making PDAs to prove a language is context free</w:t>
      </w:r>
      <w:r>
        <w:rPr>
          <w:rFonts w:ascii="Times New Roman" w:hAnsi="Times New Roman" w:cs="Times New Roman"/>
          <w:b/>
        </w:rPr>
        <w:t xml:space="preserve">. </w:t>
      </w:r>
      <w:r w:rsidRPr="000A0F5D">
        <w:rPr>
          <w:rFonts w:ascii="Times New Roman" w:hAnsi="Times New Roman" w:cs="Times New Roman"/>
        </w:rPr>
        <w:t>Does adding an end of string marker invalidate using a PDA to show a language is context free?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b/>
        </w:rPr>
        <w:t xml:space="preserve">A: </w:t>
      </w:r>
      <w:r w:rsidRPr="002F789A">
        <w:rPr>
          <w:rFonts w:ascii="Times New Roman" w:hAnsi="Times New Roman" w:cs="Times New Roman"/>
        </w:rPr>
        <w:t>Adding an end-of-string marker is legitimate. If L$ can be accepted by a PDA M, there is a (possibly non deterministic) PDA M' that accepts L.</w:t>
      </w:r>
      <w:r w:rsidR="00920D7F" w:rsidRPr="002F789A">
        <w:rPr>
          <w:rFonts w:ascii="Times New Roman" w:hAnsi="Times New Roman" w:cs="Times New Roman"/>
        </w:rPr>
        <w:br/>
      </w:r>
    </w:p>
    <w:p w:rsidR="009F6527" w:rsidRDefault="0059010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9262F">
        <w:rPr>
          <w:rFonts w:ascii="Times New Roman" w:hAnsi="Times New Roman" w:cs="Times New Roman"/>
          <w:highlight w:val="yellow"/>
        </w:rPr>
        <w:t>t-</w:t>
      </w:r>
      <w:r w:rsidR="00BD6559" w:rsidRPr="0079262F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FD275F" w:rsidRPr="00FD275F">
        <w:rPr>
          <w:rFonts w:ascii="Times New Roman" w:hAnsi="Times New Roman" w:cs="Times New Roman"/>
        </w:rPr>
        <w:t>13.1a</w:t>
      </w:r>
    </w:p>
    <w:p w:rsidR="00590108" w:rsidRDefault="0059010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13.1b</w:t>
      </w:r>
    </w:p>
    <w:p w:rsidR="00FD275F" w:rsidRPr="001847EB" w:rsidRDefault="00FD275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  <w:color w:val="000000" w:themeColor="text1"/>
        </w:rPr>
      </w:pPr>
      <w:r w:rsidRPr="00FD275F">
        <w:rPr>
          <w:rFonts w:ascii="Times New Roman" w:hAnsi="Times New Roman" w:cs="Times New Roman"/>
        </w:rPr>
        <w:t xml:space="preserve"> (</w:t>
      </w:r>
      <w:r w:rsidRPr="0079262F">
        <w:rPr>
          <w:rFonts w:ascii="Times New Roman" w:hAnsi="Times New Roman" w:cs="Times New Roman"/>
          <w:highlight w:val="yellow"/>
        </w:rPr>
        <w:t>t-</w:t>
      </w:r>
      <w:r w:rsidR="00B462E7" w:rsidRPr="0079262F">
        <w:rPr>
          <w:rFonts w:ascii="Times New Roman" w:hAnsi="Times New Roman" w:cs="Times New Roman"/>
          <w:highlight w:val="yellow"/>
        </w:rPr>
        <w:t>12</w:t>
      </w:r>
      <w:r w:rsidRPr="00FD275F">
        <w:rPr>
          <w:rFonts w:ascii="Times New Roman" w:hAnsi="Times New Roman" w:cs="Times New Roman"/>
        </w:rPr>
        <w:t>) 13.1c</w:t>
      </w:r>
      <w:r w:rsidR="00BD08D8">
        <w:rPr>
          <w:rFonts w:ascii="Times New Roman" w:hAnsi="Times New Roman" w:cs="Times New Roman"/>
        </w:rPr>
        <w:t xml:space="preserve"> [Hint: When I assigned this before, I thought there was value in </w:t>
      </w:r>
      <w:r w:rsidR="00F86BA6">
        <w:rPr>
          <w:rFonts w:ascii="Times New Roman" w:hAnsi="Times New Roman" w:cs="Times New Roman"/>
        </w:rPr>
        <w:t xml:space="preserve">students </w:t>
      </w:r>
      <w:r w:rsidR="00BD08D8">
        <w:rPr>
          <w:rFonts w:ascii="Times New Roman" w:hAnsi="Times New Roman" w:cs="Times New Roman"/>
        </w:rPr>
        <w:t>starting with the intuitive assumption that this language is not context-free, and only after trying many approaches to showing this, begin to think that maybe it is context-free after all.  But in a survey from a previous term, some students told me that they spent more than 150 minutes on this problem</w:t>
      </w:r>
      <w:r w:rsidR="00C80A76">
        <w:rPr>
          <w:rFonts w:ascii="Times New Roman" w:hAnsi="Times New Roman" w:cs="Times New Roman"/>
        </w:rPr>
        <w:t>, mainly because o</w:t>
      </w:r>
      <w:r w:rsidR="00BD08D8">
        <w:rPr>
          <w:rFonts w:ascii="Times New Roman" w:hAnsi="Times New Roman" w:cs="Times New Roman"/>
        </w:rPr>
        <w:t>f spinning their w</w:t>
      </w:r>
      <w:r w:rsidR="00C80A76">
        <w:rPr>
          <w:rFonts w:ascii="Times New Roman" w:hAnsi="Times New Roman" w:cs="Times New Roman"/>
        </w:rPr>
        <w:t>h</w:t>
      </w:r>
      <w:r w:rsidR="00BD08D8">
        <w:rPr>
          <w:rFonts w:ascii="Times New Roman" w:hAnsi="Times New Roman" w:cs="Times New Roman"/>
        </w:rPr>
        <w:t>eels trying to use the Pu</w:t>
      </w:r>
      <w:r w:rsidR="00C80A76">
        <w:rPr>
          <w:rFonts w:ascii="Times New Roman" w:hAnsi="Times New Roman" w:cs="Times New Roman"/>
        </w:rPr>
        <w:t>m</w:t>
      </w:r>
      <w:r w:rsidR="00BD08D8">
        <w:rPr>
          <w:rFonts w:ascii="Times New Roman" w:hAnsi="Times New Roman" w:cs="Times New Roman"/>
        </w:rPr>
        <w:t>ping Theorem.</w:t>
      </w:r>
      <w:r w:rsidR="00C80A76">
        <w:rPr>
          <w:rFonts w:ascii="Times New Roman" w:hAnsi="Times New Roman" w:cs="Times New Roman"/>
        </w:rPr>
        <w:t xml:space="preserve">  </w:t>
      </w:r>
      <w:r w:rsidR="00C80A76" w:rsidRPr="001847EB">
        <w:rPr>
          <w:rFonts w:ascii="Times New Roman" w:hAnsi="Times New Roman" w:cs="Times New Roman"/>
          <w:color w:val="FF0000"/>
        </w:rPr>
        <w:t>Thus I am telling you</w:t>
      </w:r>
      <w:r w:rsidR="00235F6A">
        <w:rPr>
          <w:rFonts w:ascii="Times New Roman" w:hAnsi="Times New Roman" w:cs="Times New Roman"/>
          <w:color w:val="FF0000"/>
        </w:rPr>
        <w:t xml:space="preserve"> up front</w:t>
      </w:r>
      <w:r w:rsidR="001754B6">
        <w:rPr>
          <w:rFonts w:ascii="Times New Roman" w:hAnsi="Times New Roman" w:cs="Times New Roman"/>
          <w:color w:val="FF0000"/>
        </w:rPr>
        <w:t xml:space="preserve"> </w:t>
      </w:r>
      <w:r w:rsidR="00235F6A">
        <w:rPr>
          <w:rFonts w:ascii="Times New Roman" w:hAnsi="Times New Roman" w:cs="Times New Roman"/>
          <w:color w:val="FF0000"/>
        </w:rPr>
        <w:t>t</w:t>
      </w:r>
      <w:r w:rsidR="00C80A76" w:rsidRPr="001847EB">
        <w:rPr>
          <w:rFonts w:ascii="Times New Roman" w:hAnsi="Times New Roman" w:cs="Times New Roman"/>
          <w:color w:val="FF0000"/>
        </w:rPr>
        <w:t xml:space="preserve">hat this language </w:t>
      </w:r>
      <w:r w:rsidR="00C80A76" w:rsidRPr="001754B6">
        <w:rPr>
          <w:rFonts w:ascii="Times New Roman" w:hAnsi="Times New Roman" w:cs="Times New Roman"/>
          <w:color w:val="0000CC"/>
        </w:rPr>
        <w:t>is indeed context-free</w:t>
      </w:r>
      <w:r w:rsidR="00C80A76" w:rsidRPr="001847EB">
        <w:rPr>
          <w:rFonts w:ascii="Times New Roman" w:hAnsi="Times New Roman" w:cs="Times New Roman"/>
          <w:color w:val="FF0000"/>
        </w:rPr>
        <w:t>.</w:t>
      </w:r>
      <w:bookmarkStart w:id="0" w:name="_GoBack"/>
      <w:bookmarkEnd w:id="0"/>
    </w:p>
    <w:p w:rsidR="00B45860" w:rsidRDefault="00B45860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9262F">
        <w:rPr>
          <w:rFonts w:ascii="Times New Roman" w:hAnsi="Times New Roman" w:cs="Times New Roman"/>
          <w:highlight w:val="yellow"/>
        </w:rPr>
        <w:t>t-</w:t>
      </w:r>
      <w:r w:rsidR="00BD6559" w:rsidRPr="0079262F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FD275F">
        <w:rPr>
          <w:rFonts w:ascii="Times New Roman" w:hAnsi="Times New Roman" w:cs="Times New Roman"/>
        </w:rPr>
        <w:t>13.1d</w:t>
      </w:r>
    </w:p>
    <w:p w:rsidR="00FD275F" w:rsidRDefault="00FD275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9262F">
        <w:rPr>
          <w:rFonts w:ascii="Times New Roman" w:hAnsi="Times New Roman" w:cs="Times New Roman"/>
          <w:highlight w:val="yellow"/>
        </w:rPr>
        <w:t>t-</w:t>
      </w:r>
      <w:r w:rsidR="00BC09F3" w:rsidRPr="0079262F">
        <w:rPr>
          <w:rFonts w:ascii="Times New Roman" w:hAnsi="Times New Roman" w:cs="Times New Roman"/>
          <w:highlight w:val="yellow"/>
        </w:rPr>
        <w:t>9</w:t>
      </w:r>
      <w:r>
        <w:rPr>
          <w:rFonts w:ascii="Times New Roman" w:hAnsi="Times New Roman" w:cs="Times New Roman"/>
        </w:rPr>
        <w:t>) 13.1f</w:t>
      </w:r>
    </w:p>
    <w:p w:rsidR="00FD275F" w:rsidRDefault="00FD275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13.1g</w:t>
      </w:r>
    </w:p>
    <w:p w:rsidR="00FD275F" w:rsidRDefault="00FD275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13.1h</w:t>
      </w:r>
    </w:p>
    <w:p w:rsidR="00FD275F" w:rsidRDefault="001754B6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9262F">
        <w:rPr>
          <w:rFonts w:ascii="Times New Roman" w:hAnsi="Times New Roman" w:cs="Times New Roman"/>
          <w:highlight w:val="yellow"/>
        </w:rPr>
        <w:t>t-9</w:t>
      </w:r>
      <w:r>
        <w:rPr>
          <w:rFonts w:ascii="Times New Roman" w:hAnsi="Times New Roman" w:cs="Times New Roman"/>
        </w:rPr>
        <w:t xml:space="preserve">) </w:t>
      </w:r>
      <w:r w:rsidR="00FD275F">
        <w:rPr>
          <w:rFonts w:ascii="Times New Roman" w:hAnsi="Times New Roman" w:cs="Times New Roman"/>
        </w:rPr>
        <w:t>13.1i</w:t>
      </w:r>
    </w:p>
    <w:p w:rsidR="00590108" w:rsidRDefault="0059010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13.1k</w:t>
      </w:r>
    </w:p>
    <w:p w:rsidR="00FD275F" w:rsidRDefault="0059010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9262F">
        <w:rPr>
          <w:rFonts w:ascii="Times New Roman" w:hAnsi="Times New Roman" w:cs="Times New Roman"/>
          <w:highlight w:val="yellow"/>
        </w:rPr>
        <w:t>t-</w:t>
      </w:r>
      <w:r w:rsidR="00BC09F3" w:rsidRPr="0079262F">
        <w:rPr>
          <w:rFonts w:ascii="Times New Roman" w:hAnsi="Times New Roman" w:cs="Times New Roman"/>
          <w:highlight w:val="yellow"/>
        </w:rPr>
        <w:t>9</w:t>
      </w:r>
      <w:r w:rsidRPr="0079262F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</w:t>
      </w:r>
      <w:r w:rsidR="00FD275F">
        <w:rPr>
          <w:rFonts w:ascii="Times New Roman" w:hAnsi="Times New Roman" w:cs="Times New Roman"/>
        </w:rPr>
        <w:t>13.1l (thirteen point one el)</w:t>
      </w:r>
    </w:p>
    <w:p w:rsidR="0088768F" w:rsidRDefault="0088768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13.1p</w:t>
      </w:r>
    </w:p>
    <w:p w:rsidR="0088768F" w:rsidRDefault="0088768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13.1q</w:t>
      </w:r>
    </w:p>
    <w:p w:rsidR="0088768F" w:rsidRDefault="0088768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9262F">
        <w:rPr>
          <w:rFonts w:ascii="Times New Roman" w:hAnsi="Times New Roman" w:cs="Times New Roman"/>
          <w:highlight w:val="yellow"/>
        </w:rPr>
        <w:t>t-</w:t>
      </w:r>
      <w:r w:rsidR="00BD6559" w:rsidRPr="0079262F">
        <w:rPr>
          <w:rFonts w:ascii="Times New Roman" w:hAnsi="Times New Roman" w:cs="Times New Roman"/>
          <w:highlight w:val="yellow"/>
        </w:rPr>
        <w:t>9</w:t>
      </w:r>
      <w:r>
        <w:rPr>
          <w:rFonts w:ascii="Times New Roman" w:hAnsi="Times New Roman" w:cs="Times New Roman"/>
        </w:rPr>
        <w:t>)13.1w</w:t>
      </w:r>
    </w:p>
    <w:p w:rsidR="0088768F" w:rsidRDefault="0059010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9262F">
        <w:rPr>
          <w:rFonts w:ascii="Times New Roman" w:hAnsi="Times New Roman" w:cs="Times New Roman"/>
          <w:highlight w:val="yellow"/>
        </w:rPr>
        <w:t>t-</w:t>
      </w:r>
      <w:r w:rsidR="00BC09F3" w:rsidRPr="0079262F">
        <w:rPr>
          <w:rFonts w:ascii="Times New Roman" w:hAnsi="Times New Roman" w:cs="Times New Roman"/>
          <w:highlight w:val="yellow"/>
        </w:rPr>
        <w:t>9</w:t>
      </w:r>
      <w:r>
        <w:rPr>
          <w:rFonts w:ascii="Times New Roman" w:hAnsi="Times New Roman" w:cs="Times New Roman"/>
        </w:rPr>
        <w:t xml:space="preserve">) </w:t>
      </w:r>
      <w:r w:rsidR="0088768F">
        <w:rPr>
          <w:rFonts w:ascii="Times New Roman" w:hAnsi="Times New Roman" w:cs="Times New Roman"/>
        </w:rPr>
        <w:t>13.3</w:t>
      </w:r>
    </w:p>
    <w:p w:rsidR="0088768F" w:rsidRDefault="0088768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13.4</w:t>
      </w:r>
    </w:p>
    <w:p w:rsidR="0088768F" w:rsidRDefault="0088768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13.8</w:t>
      </w:r>
    </w:p>
    <w:p w:rsidR="0088768F" w:rsidRDefault="00C0522B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9262F">
        <w:rPr>
          <w:rFonts w:ascii="Times New Roman" w:hAnsi="Times New Roman" w:cs="Times New Roman"/>
          <w:highlight w:val="yellow"/>
        </w:rPr>
        <w:t>t-6</w:t>
      </w:r>
      <w:r>
        <w:rPr>
          <w:rFonts w:ascii="Times New Roman" w:hAnsi="Times New Roman" w:cs="Times New Roman"/>
        </w:rPr>
        <w:t xml:space="preserve">) </w:t>
      </w:r>
      <w:r w:rsidR="0088768F">
        <w:rPr>
          <w:rFonts w:ascii="Times New Roman" w:hAnsi="Times New Roman" w:cs="Times New Roman"/>
        </w:rPr>
        <w:t>13.9</w:t>
      </w:r>
    </w:p>
    <w:p w:rsidR="00C0522B" w:rsidRDefault="00C0522B" w:rsidP="00BD655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13.12</w:t>
      </w:r>
    </w:p>
    <w:p w:rsidR="00745DA9" w:rsidRPr="000B49F4" w:rsidRDefault="00745DA9" w:rsidP="000B49F4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0B49F4">
        <w:rPr>
          <w:rFonts w:ascii="Times New Roman" w:hAnsi="Times New Roman" w:cs="Times New Roman"/>
          <w:b/>
        </w:rPr>
        <w:t>Note on 13.12.</w:t>
      </w:r>
      <w:r w:rsidRPr="000B49F4">
        <w:rPr>
          <w:rFonts w:ascii="Times New Roman" w:hAnsi="Times New Roman" w:cs="Times New Roman"/>
        </w:rPr>
        <w:t xml:space="preserve">  What the author meant to ask and what she actually asked ar</w:t>
      </w:r>
      <w:r w:rsidR="008A4D0C" w:rsidRPr="000B49F4">
        <w:rPr>
          <w:rFonts w:ascii="Times New Roman" w:hAnsi="Times New Roman" w:cs="Times New Roman"/>
        </w:rPr>
        <w:t>e quite different.  Both parts s</w:t>
      </w:r>
      <w:r w:rsidRPr="000B49F4">
        <w:rPr>
          <w:rFonts w:ascii="Times New Roman" w:hAnsi="Times New Roman" w:cs="Times New Roman"/>
        </w:rPr>
        <w:t>hould have said:  "Is L context-</w:t>
      </w:r>
      <w:r w:rsidR="008A4D0C" w:rsidRPr="000B49F4">
        <w:rPr>
          <w:rFonts w:ascii="Times New Roman" w:hAnsi="Times New Roman" w:cs="Times New Roman"/>
        </w:rPr>
        <w:t>f</w:t>
      </w:r>
      <w:r w:rsidRPr="000B49F4">
        <w:rPr>
          <w:rFonts w:ascii="Times New Roman" w:hAnsi="Times New Roman" w:cs="Times New Roman"/>
        </w:rPr>
        <w:t>ree (but not regular), regular, or neither? Prove your answer.</w:t>
      </w:r>
      <w:r w:rsidR="00923C78" w:rsidRPr="000B49F4">
        <w:rPr>
          <w:rFonts w:ascii="Times New Roman" w:hAnsi="Times New Roman" w:cs="Times New Roman"/>
        </w:rPr>
        <w:t>"</w:t>
      </w:r>
    </w:p>
    <w:sectPr w:rsidR="00745DA9" w:rsidRPr="000B49F4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3BE2" w:rsidRDefault="009F3BE2" w:rsidP="00732281">
      <w:pPr>
        <w:spacing w:after="0" w:line="240" w:lineRule="auto"/>
      </w:pPr>
      <w:r>
        <w:separator/>
      </w:r>
    </w:p>
  </w:endnote>
  <w:endnote w:type="continuationSeparator" w:id="0">
    <w:p w:rsidR="009F3BE2" w:rsidRDefault="009F3BE2" w:rsidP="007322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03F7" w:rsidRDefault="006203F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03F7" w:rsidRDefault="006203F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03F7" w:rsidRDefault="006203F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3BE2" w:rsidRDefault="009F3BE2" w:rsidP="00732281">
      <w:pPr>
        <w:spacing w:after="0" w:line="240" w:lineRule="auto"/>
      </w:pPr>
      <w:r>
        <w:separator/>
      </w:r>
    </w:p>
  </w:footnote>
  <w:footnote w:type="continuationSeparator" w:id="0">
    <w:p w:rsidR="009F3BE2" w:rsidRDefault="009F3BE2" w:rsidP="007322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03F7" w:rsidRDefault="006203F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03F7" w:rsidRDefault="006203F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03F7" w:rsidRDefault="006203F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BB1"/>
    <w:rsid w:val="000163D6"/>
    <w:rsid w:val="000302EA"/>
    <w:rsid w:val="00040DF4"/>
    <w:rsid w:val="00043B32"/>
    <w:rsid w:val="00061531"/>
    <w:rsid w:val="000A0F5D"/>
    <w:rsid w:val="000B1960"/>
    <w:rsid w:val="000B49F4"/>
    <w:rsid w:val="000D72BE"/>
    <w:rsid w:val="000F60C0"/>
    <w:rsid w:val="00134E54"/>
    <w:rsid w:val="00155A63"/>
    <w:rsid w:val="001754B6"/>
    <w:rsid w:val="001847EB"/>
    <w:rsid w:val="001A4410"/>
    <w:rsid w:val="00205B44"/>
    <w:rsid w:val="0020632F"/>
    <w:rsid w:val="00225332"/>
    <w:rsid w:val="00235F6A"/>
    <w:rsid w:val="00257B8D"/>
    <w:rsid w:val="00270D93"/>
    <w:rsid w:val="002F789A"/>
    <w:rsid w:val="003000F8"/>
    <w:rsid w:val="00344201"/>
    <w:rsid w:val="00396252"/>
    <w:rsid w:val="00424709"/>
    <w:rsid w:val="0045021B"/>
    <w:rsid w:val="00450271"/>
    <w:rsid w:val="0048621E"/>
    <w:rsid w:val="00486569"/>
    <w:rsid w:val="004D4FBA"/>
    <w:rsid w:val="005061FF"/>
    <w:rsid w:val="00506BB1"/>
    <w:rsid w:val="00531BA3"/>
    <w:rsid w:val="005403CA"/>
    <w:rsid w:val="00550FE6"/>
    <w:rsid w:val="0056059E"/>
    <w:rsid w:val="00565F92"/>
    <w:rsid w:val="00574AE2"/>
    <w:rsid w:val="00584DBB"/>
    <w:rsid w:val="00590108"/>
    <w:rsid w:val="00591963"/>
    <w:rsid w:val="005C1E4C"/>
    <w:rsid w:val="00601300"/>
    <w:rsid w:val="006203F7"/>
    <w:rsid w:val="00624877"/>
    <w:rsid w:val="0063060E"/>
    <w:rsid w:val="00637CE5"/>
    <w:rsid w:val="006637B7"/>
    <w:rsid w:val="00667330"/>
    <w:rsid w:val="00682AD2"/>
    <w:rsid w:val="00695CD8"/>
    <w:rsid w:val="006B20E3"/>
    <w:rsid w:val="006D52CA"/>
    <w:rsid w:val="006F2AB0"/>
    <w:rsid w:val="006F4181"/>
    <w:rsid w:val="006F57D3"/>
    <w:rsid w:val="006F594A"/>
    <w:rsid w:val="00701846"/>
    <w:rsid w:val="00732281"/>
    <w:rsid w:val="007369CB"/>
    <w:rsid w:val="00745DA9"/>
    <w:rsid w:val="00774468"/>
    <w:rsid w:val="0079262F"/>
    <w:rsid w:val="0079452B"/>
    <w:rsid w:val="00796E45"/>
    <w:rsid w:val="007C79FE"/>
    <w:rsid w:val="007F572F"/>
    <w:rsid w:val="0082172F"/>
    <w:rsid w:val="00832F52"/>
    <w:rsid w:val="008446B0"/>
    <w:rsid w:val="0085703C"/>
    <w:rsid w:val="008806D7"/>
    <w:rsid w:val="0088768F"/>
    <w:rsid w:val="00897D34"/>
    <w:rsid w:val="008A4D0C"/>
    <w:rsid w:val="008B4451"/>
    <w:rsid w:val="008B634D"/>
    <w:rsid w:val="008B7949"/>
    <w:rsid w:val="008C1B37"/>
    <w:rsid w:val="008C4B5B"/>
    <w:rsid w:val="008E5379"/>
    <w:rsid w:val="00920D7F"/>
    <w:rsid w:val="00923C78"/>
    <w:rsid w:val="009338D5"/>
    <w:rsid w:val="009628BD"/>
    <w:rsid w:val="009A2F57"/>
    <w:rsid w:val="009A5440"/>
    <w:rsid w:val="009C71A7"/>
    <w:rsid w:val="009D227A"/>
    <w:rsid w:val="009F3BE2"/>
    <w:rsid w:val="009F6527"/>
    <w:rsid w:val="009F7064"/>
    <w:rsid w:val="00A32CDC"/>
    <w:rsid w:val="00A45ECE"/>
    <w:rsid w:val="00A64CD7"/>
    <w:rsid w:val="00AC41F8"/>
    <w:rsid w:val="00AC49F5"/>
    <w:rsid w:val="00AF77BE"/>
    <w:rsid w:val="00B0379C"/>
    <w:rsid w:val="00B4074B"/>
    <w:rsid w:val="00B43CA3"/>
    <w:rsid w:val="00B45860"/>
    <w:rsid w:val="00B462E7"/>
    <w:rsid w:val="00BA2486"/>
    <w:rsid w:val="00BC09F3"/>
    <w:rsid w:val="00BD08D8"/>
    <w:rsid w:val="00BD56BF"/>
    <w:rsid w:val="00BD6559"/>
    <w:rsid w:val="00C0522B"/>
    <w:rsid w:val="00C25BA9"/>
    <w:rsid w:val="00C43CB4"/>
    <w:rsid w:val="00C80A76"/>
    <w:rsid w:val="00C869ED"/>
    <w:rsid w:val="00CC48BA"/>
    <w:rsid w:val="00D01901"/>
    <w:rsid w:val="00D13BF5"/>
    <w:rsid w:val="00D149F3"/>
    <w:rsid w:val="00D16F13"/>
    <w:rsid w:val="00DA6611"/>
    <w:rsid w:val="00DB5FF1"/>
    <w:rsid w:val="00DC16FE"/>
    <w:rsid w:val="00DC5450"/>
    <w:rsid w:val="00DF2F13"/>
    <w:rsid w:val="00E24279"/>
    <w:rsid w:val="00E86DD2"/>
    <w:rsid w:val="00ED1531"/>
    <w:rsid w:val="00ED253D"/>
    <w:rsid w:val="00F237A2"/>
    <w:rsid w:val="00F57463"/>
    <w:rsid w:val="00F86BA6"/>
    <w:rsid w:val="00FA4E01"/>
    <w:rsid w:val="00FA631E"/>
    <w:rsid w:val="00FD2742"/>
    <w:rsid w:val="00FD275F"/>
    <w:rsid w:val="00FF4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350AC40-79CB-4272-9453-4AECEBC50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  <w:style w:type="paragraph" w:styleId="Header">
    <w:name w:val="header"/>
    <w:basedOn w:val="Normal"/>
    <w:link w:val="HeaderChar"/>
    <w:uiPriority w:val="99"/>
    <w:unhideWhenUsed/>
    <w:rsid w:val="007322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2281"/>
  </w:style>
  <w:style w:type="paragraph" w:styleId="Footer">
    <w:name w:val="footer"/>
    <w:basedOn w:val="Normal"/>
    <w:link w:val="FooterChar"/>
    <w:uiPriority w:val="99"/>
    <w:unhideWhenUsed/>
    <w:rsid w:val="007322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2281"/>
  </w:style>
  <w:style w:type="character" w:styleId="CommentReference">
    <w:name w:val="annotation reference"/>
    <w:basedOn w:val="DefaultParagraphFont"/>
    <w:uiPriority w:val="99"/>
    <w:semiHidden/>
    <w:unhideWhenUsed/>
    <w:rsid w:val="009A54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A544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A544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54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544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A544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A54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54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Claude Anderson</cp:lastModifiedBy>
  <cp:revision>12</cp:revision>
  <cp:lastPrinted>2016-07-25T16:12:00Z</cp:lastPrinted>
  <dcterms:created xsi:type="dcterms:W3CDTF">2016-01-24T14:45:00Z</dcterms:created>
  <dcterms:modified xsi:type="dcterms:W3CDTF">2018-07-03T19:21:00Z</dcterms:modified>
</cp:coreProperties>
</file>