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51A" w:rsidRDefault="00970171" w:rsidP="008F351A">
      <w:pPr>
        <w:spacing w:after="0"/>
      </w:pPr>
      <w:r w:rsidRPr="000F5BAD">
        <w:rPr>
          <w:b/>
        </w:rPr>
        <w:t xml:space="preserve">MA/CSSE 474   Day </w:t>
      </w:r>
      <w:r w:rsidR="00916D8F">
        <w:rPr>
          <w:b/>
        </w:rPr>
        <w:t>3</w:t>
      </w:r>
      <w:r w:rsidR="00C2771D">
        <w:rPr>
          <w:b/>
        </w:rPr>
        <w:t>7</w:t>
      </w:r>
      <w:r w:rsidR="00ED6BBA">
        <w:t xml:space="preserve"> </w:t>
      </w:r>
    </w:p>
    <w:p w:rsidR="00AD6E84" w:rsidRPr="002F7027" w:rsidRDefault="00C2771D" w:rsidP="008F351A">
      <w:pPr>
        <w:pStyle w:val="ListParagraph"/>
        <w:numPr>
          <w:ilvl w:val="0"/>
          <w:numId w:val="29"/>
        </w:numPr>
        <w:rPr>
          <w:bCs/>
        </w:rPr>
      </w:pPr>
      <w:r>
        <w:rPr>
          <w:b/>
          <w:bCs/>
        </w:rPr>
        <w:t xml:space="preserve">Reducibility </w:t>
      </w:r>
      <w:r w:rsidR="00AD6E84" w:rsidRPr="00E46892">
        <w:rPr>
          <w:b/>
          <w:bCs/>
        </w:rPr>
        <w:t>Special case:</w:t>
      </w:r>
      <w:r w:rsidR="00AD6E84">
        <w:rPr>
          <w:bCs/>
        </w:rPr>
        <w:t xml:space="preserve"> </w:t>
      </w:r>
      <w:r w:rsidR="00AD6E84" w:rsidRPr="00AD6E84">
        <w:rPr>
          <w:bCs/>
          <w:i/>
        </w:rPr>
        <w:t>Language</w:t>
      </w:r>
      <w:r w:rsidR="00AD6E84">
        <w:rPr>
          <w:bCs/>
        </w:rPr>
        <w:t xml:space="preserve"> </w:t>
      </w:r>
      <w:r w:rsidR="00AD6E84" w:rsidRPr="002F7027">
        <w:rPr>
          <w:bCs/>
        </w:rPr>
        <w:t>L</w:t>
      </w:r>
      <w:r w:rsidR="00AD6E84" w:rsidRPr="002F7027">
        <w:rPr>
          <w:bCs/>
          <w:vertAlign w:val="subscript"/>
        </w:rPr>
        <w:t>1</w:t>
      </w:r>
      <w:r w:rsidR="00AD6E84" w:rsidRPr="002F7027">
        <w:rPr>
          <w:bCs/>
        </w:rPr>
        <w:t xml:space="preserve"> (over alphabet </w:t>
      </w:r>
      <w:r w:rsidR="00AD6E84" w:rsidRPr="002F7027">
        <w:rPr>
          <w:bCs/>
        </w:rPr>
        <w:sym w:font="Symbol" w:char="F053"/>
      </w:r>
      <w:r w:rsidR="00AD6E84" w:rsidRPr="002F7027">
        <w:rPr>
          <w:bCs/>
          <w:vertAlign w:val="subscript"/>
        </w:rPr>
        <w:t>1</w:t>
      </w:r>
      <w:r w:rsidR="00AD6E84" w:rsidRPr="002F7027">
        <w:rPr>
          <w:bCs/>
        </w:rPr>
        <w:t xml:space="preserve">) is </w:t>
      </w:r>
      <w:r w:rsidR="00AD6E84" w:rsidRPr="002F7027">
        <w:rPr>
          <w:b/>
          <w:bCs/>
        </w:rPr>
        <w:t xml:space="preserve">reducible </w:t>
      </w:r>
      <w:r w:rsidR="00AD6E84" w:rsidRPr="002F7027">
        <w:rPr>
          <w:bCs/>
        </w:rPr>
        <w:t>to language L</w:t>
      </w:r>
      <w:r w:rsidR="00AD6E84" w:rsidRPr="002F7027">
        <w:rPr>
          <w:bCs/>
          <w:vertAlign w:val="subscript"/>
        </w:rPr>
        <w:t>2</w:t>
      </w:r>
      <w:r w:rsidR="00AD6E84" w:rsidRPr="002F7027">
        <w:rPr>
          <w:bCs/>
        </w:rPr>
        <w:t xml:space="preserve"> (over alphabet </w:t>
      </w:r>
      <w:r w:rsidR="00AD6E84" w:rsidRPr="002F7027">
        <w:rPr>
          <w:bCs/>
        </w:rPr>
        <w:sym w:font="Symbol" w:char="F053"/>
      </w:r>
      <w:r w:rsidR="00AD6E84" w:rsidRPr="002F7027">
        <w:rPr>
          <w:bCs/>
          <w:vertAlign w:val="subscript"/>
        </w:rPr>
        <w:t>2</w:t>
      </w:r>
      <w:r w:rsidR="00AD6E84" w:rsidRPr="002F7027">
        <w:rPr>
          <w:bCs/>
        </w:rPr>
        <w:t>) and we write L</w:t>
      </w:r>
      <w:r w:rsidR="00AD6E84" w:rsidRPr="002F7027">
        <w:rPr>
          <w:bCs/>
          <w:vertAlign w:val="subscript"/>
        </w:rPr>
        <w:t>1</w:t>
      </w:r>
      <w:r w:rsidR="00AD6E84" w:rsidRPr="002F7027">
        <w:rPr>
          <w:bCs/>
        </w:rPr>
        <w:t xml:space="preserve"> </w:t>
      </w:r>
      <w:r w:rsidR="00AD6E84" w:rsidRPr="002F7027">
        <w:rPr>
          <w:bCs/>
        </w:rPr>
        <w:sym w:font="Symbol" w:char="F0A3"/>
      </w:r>
      <w:r w:rsidR="00AD6E84" w:rsidRPr="002F7027">
        <w:rPr>
          <w:bCs/>
        </w:rPr>
        <w:t xml:space="preserve"> L</w:t>
      </w:r>
      <w:r w:rsidR="00AD6E84" w:rsidRPr="002F7027">
        <w:rPr>
          <w:bCs/>
          <w:vertAlign w:val="subscript"/>
        </w:rPr>
        <w:t>2</w:t>
      </w:r>
      <w:r w:rsidR="00AD6E84" w:rsidRPr="002F7027">
        <w:rPr>
          <w:bCs/>
        </w:rPr>
        <w:t xml:space="preserve"> if</w:t>
      </w:r>
      <w:r w:rsidR="00AD6E84">
        <w:rPr>
          <w:bCs/>
        </w:rPr>
        <w:t xml:space="preserve"> </w:t>
      </w:r>
      <w:r w:rsidR="00AD6E84" w:rsidRPr="002F7027">
        <w:rPr>
          <w:bCs/>
        </w:rPr>
        <w:t xml:space="preserve">there is a Turing-computable function </w:t>
      </w:r>
      <w:r w:rsidR="00AD6E84">
        <w:rPr>
          <w:bCs/>
        </w:rPr>
        <w:t xml:space="preserve"> </w:t>
      </w:r>
      <w:r w:rsidR="00AD6E84" w:rsidRPr="002F7027">
        <w:rPr>
          <w:bCs/>
        </w:rPr>
        <w:t xml:space="preserve">f : </w:t>
      </w:r>
      <w:r w:rsidR="00AD6E84" w:rsidRPr="002F7027">
        <w:rPr>
          <w:bCs/>
        </w:rPr>
        <w:sym w:font="Symbol" w:char="F053"/>
      </w:r>
      <w:r w:rsidR="00AD6E84" w:rsidRPr="002F7027">
        <w:rPr>
          <w:bCs/>
          <w:vertAlign w:val="subscript"/>
        </w:rPr>
        <w:t>1</w:t>
      </w:r>
      <w:r w:rsidR="00AD6E84" w:rsidRPr="002F7027">
        <w:rPr>
          <w:bCs/>
        </w:rPr>
        <w:t xml:space="preserve">* </w:t>
      </w:r>
      <w:r w:rsidR="00AD6E84" w:rsidRPr="002F7027">
        <w:rPr>
          <w:bCs/>
        </w:rPr>
        <w:sym w:font="Symbol" w:char="F0AE"/>
      </w:r>
      <w:r w:rsidR="00AD6E84" w:rsidRPr="002F7027">
        <w:rPr>
          <w:bCs/>
        </w:rPr>
        <w:t xml:space="preserve"> </w:t>
      </w:r>
      <w:r w:rsidR="00AD6E84" w:rsidRPr="002F7027">
        <w:rPr>
          <w:bCs/>
        </w:rPr>
        <w:sym w:font="Symbol" w:char="F053"/>
      </w:r>
      <w:r w:rsidR="00AD6E84" w:rsidRPr="002F7027">
        <w:rPr>
          <w:bCs/>
          <w:vertAlign w:val="subscript"/>
        </w:rPr>
        <w:t>2</w:t>
      </w:r>
      <w:r w:rsidR="00AD6E84" w:rsidRPr="002F7027">
        <w:rPr>
          <w:bCs/>
        </w:rPr>
        <w:t xml:space="preserve">* such that </w:t>
      </w:r>
      <w:r w:rsidR="00AD6E84" w:rsidRPr="002F7027">
        <w:rPr>
          <w:bCs/>
        </w:rPr>
        <w:sym w:font="Symbol" w:char="F022"/>
      </w:r>
      <w:r w:rsidR="00AD6E84" w:rsidRPr="002F7027">
        <w:rPr>
          <w:bCs/>
        </w:rPr>
        <w:t xml:space="preserve">x </w:t>
      </w:r>
      <w:r w:rsidR="00AD6E84" w:rsidRPr="002F7027">
        <w:rPr>
          <w:bCs/>
        </w:rPr>
        <w:sym w:font="Symbol" w:char="F0CE"/>
      </w:r>
      <w:r w:rsidR="00AD6E84" w:rsidRPr="002F7027">
        <w:rPr>
          <w:bCs/>
        </w:rPr>
        <w:t xml:space="preserve"> </w:t>
      </w:r>
      <w:r w:rsidR="00AD6E84" w:rsidRPr="002F7027">
        <w:rPr>
          <w:bCs/>
        </w:rPr>
        <w:sym w:font="Symbol" w:char="F053"/>
      </w:r>
      <w:r w:rsidR="00AD6E84" w:rsidRPr="002F7027">
        <w:rPr>
          <w:bCs/>
          <w:vertAlign w:val="subscript"/>
        </w:rPr>
        <w:t>1</w:t>
      </w:r>
      <w:r w:rsidR="00AD6E84" w:rsidRPr="002F7027">
        <w:rPr>
          <w:bCs/>
        </w:rPr>
        <w:t xml:space="preserve">*, x </w:t>
      </w:r>
      <w:r w:rsidR="00AD6E84" w:rsidRPr="002F7027">
        <w:rPr>
          <w:bCs/>
        </w:rPr>
        <w:sym w:font="Symbol" w:char="F0CE"/>
      </w:r>
      <w:r w:rsidR="00AD6E84" w:rsidRPr="002F7027">
        <w:rPr>
          <w:bCs/>
        </w:rPr>
        <w:t xml:space="preserve"> L</w:t>
      </w:r>
      <w:r w:rsidR="00AD6E84" w:rsidRPr="002F7027">
        <w:rPr>
          <w:bCs/>
          <w:vertAlign w:val="subscript"/>
        </w:rPr>
        <w:t>1</w:t>
      </w:r>
      <w:r w:rsidR="00AD6E84" w:rsidRPr="002F7027">
        <w:rPr>
          <w:bCs/>
        </w:rPr>
        <w:t xml:space="preserve">  if and only if f(x) </w:t>
      </w:r>
      <w:r w:rsidR="00AD6E84" w:rsidRPr="002F7027">
        <w:rPr>
          <w:bCs/>
        </w:rPr>
        <w:sym w:font="Symbol" w:char="F0CE"/>
      </w:r>
      <w:r w:rsidR="00AD6E84" w:rsidRPr="002F7027">
        <w:rPr>
          <w:bCs/>
        </w:rPr>
        <w:t xml:space="preserve"> L</w:t>
      </w:r>
      <w:r w:rsidR="00AD6E84" w:rsidRPr="002F7027">
        <w:rPr>
          <w:bCs/>
          <w:vertAlign w:val="subscript"/>
        </w:rPr>
        <w:t>2</w:t>
      </w:r>
      <w:r w:rsidR="00AD6E84" w:rsidRPr="002F7027">
        <w:rPr>
          <w:bCs/>
        </w:rPr>
        <w:t xml:space="preserve"> </w:t>
      </w:r>
    </w:p>
    <w:p w:rsidR="00AD6E84" w:rsidRPr="00E46892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Cs/>
        </w:rPr>
        <w:t>If P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reducible to P</w:t>
      </w:r>
      <w:r w:rsidRPr="00E46892">
        <w:rPr>
          <w:bCs/>
          <w:vertAlign w:val="subscript"/>
        </w:rPr>
        <w:t>2</w:t>
      </w:r>
      <w:r w:rsidRPr="00E46892">
        <w:rPr>
          <w:bCs/>
        </w:rPr>
        <w:t>, then</w:t>
      </w:r>
    </w:p>
    <w:p w:rsidR="00AD6E84" w:rsidRPr="00E46892" w:rsidRDefault="00AD6E84" w:rsidP="00AD6E84">
      <w:pPr>
        <w:pStyle w:val="ListParagraph"/>
        <w:numPr>
          <w:ilvl w:val="2"/>
          <w:numId w:val="29"/>
        </w:numPr>
        <w:rPr>
          <w:bCs/>
        </w:rPr>
      </w:pPr>
      <w:r w:rsidRPr="00E46892">
        <w:rPr>
          <w:bCs/>
        </w:rPr>
        <w:t>If P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 is decidable, so is P</w:t>
      </w:r>
      <w:r w:rsidRPr="00E46892">
        <w:rPr>
          <w:bCs/>
          <w:vertAlign w:val="subscript"/>
        </w:rPr>
        <w:t>1</w:t>
      </w:r>
      <w:r w:rsidRPr="00E46892">
        <w:rPr>
          <w:bCs/>
        </w:rPr>
        <w:t>.</w:t>
      </w:r>
    </w:p>
    <w:p w:rsidR="00AD6E84" w:rsidRPr="00E46892" w:rsidRDefault="00AD6E84" w:rsidP="00AD6E84">
      <w:pPr>
        <w:pStyle w:val="ListParagraph"/>
        <w:numPr>
          <w:ilvl w:val="2"/>
          <w:numId w:val="29"/>
        </w:numPr>
        <w:rPr>
          <w:bCs/>
        </w:rPr>
      </w:pPr>
      <w:r w:rsidRPr="00E46892">
        <w:rPr>
          <w:bCs/>
        </w:rPr>
        <w:t>If P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not decidable, neither is P</w:t>
      </w:r>
      <w:r w:rsidRPr="00E46892">
        <w:rPr>
          <w:bCs/>
          <w:vertAlign w:val="subscript"/>
        </w:rPr>
        <w:t>2</w:t>
      </w:r>
      <w:r w:rsidRPr="00E46892">
        <w:rPr>
          <w:bCs/>
        </w:rPr>
        <w:t>.</w:t>
      </w:r>
    </w:p>
    <w:p w:rsidR="00AD6E84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Cs/>
        </w:rPr>
        <w:t>The second part is the one that we will use most.</w:t>
      </w:r>
    </w:p>
    <w:p w:rsidR="00AD6E84" w:rsidRDefault="00AD6E84" w:rsidP="00AD6E84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Another way to say it:</w:t>
      </w:r>
    </w:p>
    <w:p w:rsidR="00AD6E84" w:rsidRPr="00D519BF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A </w:t>
      </w:r>
      <w:r w:rsidRPr="00D519BF">
        <w:rPr>
          <w:b/>
          <w:bCs/>
          <w:i/>
          <w:iCs/>
        </w:rPr>
        <w:t>reduction</w:t>
      </w:r>
      <w:r w:rsidRPr="00D519BF">
        <w:rPr>
          <w:bCs/>
        </w:rPr>
        <w:t xml:space="preserve"> </w:t>
      </w:r>
      <w:r w:rsidRPr="00D519BF">
        <w:rPr>
          <w:bCs/>
          <w:i/>
          <w:iCs/>
        </w:rPr>
        <w:t>R</w:t>
      </w:r>
      <w:r w:rsidRPr="00D519BF">
        <w:rPr>
          <w:bCs/>
        </w:rPr>
        <w:t xml:space="preserve"> from language 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 to language 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2</w:t>
      </w:r>
      <w:r w:rsidRPr="00D519BF">
        <w:rPr>
          <w:bCs/>
        </w:rPr>
        <w:t xml:space="preserve"> is one or more Turing  machines such that: </w:t>
      </w:r>
    </w:p>
    <w:p w:rsidR="00AD6E84" w:rsidRPr="00D519BF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If there exists a Turing machine </w:t>
      </w:r>
      <w:r w:rsidRPr="00D519BF">
        <w:rPr>
          <w:bCs/>
          <w:i/>
          <w:iCs/>
        </w:rPr>
        <w:t>Oracle</w:t>
      </w:r>
      <w:r w:rsidRPr="00D519BF">
        <w:rPr>
          <w:bCs/>
        </w:rPr>
        <w:t xml:space="preserve"> that decides (or semidecides)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2</w:t>
      </w:r>
      <w:r w:rsidRPr="00D519BF">
        <w:rPr>
          <w:bCs/>
        </w:rPr>
        <w:t xml:space="preserve">, </w:t>
      </w:r>
    </w:p>
    <w:p w:rsidR="00AD6E84" w:rsidRPr="00D519BF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   </w:t>
      </w:r>
      <w:proofErr w:type="gramStart"/>
      <w:r w:rsidRPr="00D519BF">
        <w:rPr>
          <w:bCs/>
        </w:rPr>
        <w:t>then</w:t>
      </w:r>
      <w:proofErr w:type="gramEnd"/>
      <w:r w:rsidRPr="00D519BF">
        <w:rPr>
          <w:bCs/>
        </w:rPr>
        <w:t xml:space="preserve"> the TMs in </w:t>
      </w:r>
      <w:r w:rsidRPr="00D519BF">
        <w:rPr>
          <w:bCs/>
          <w:i/>
          <w:iCs/>
        </w:rPr>
        <w:t>R</w:t>
      </w:r>
      <w:r w:rsidRPr="00D519BF">
        <w:rPr>
          <w:bCs/>
        </w:rPr>
        <w:t xml:space="preserve"> can be composed with </w:t>
      </w:r>
      <w:r w:rsidRPr="00D519BF">
        <w:rPr>
          <w:bCs/>
          <w:i/>
          <w:iCs/>
        </w:rPr>
        <w:t>Oracle</w:t>
      </w:r>
      <w:r w:rsidRPr="00D519BF">
        <w:rPr>
          <w:bCs/>
        </w:rPr>
        <w:t xml:space="preserve"> </w:t>
      </w:r>
      <w:r>
        <w:rPr>
          <w:bCs/>
        </w:rPr>
        <w:t xml:space="preserve"> </w:t>
      </w:r>
      <w:r w:rsidRPr="00D519BF">
        <w:rPr>
          <w:bCs/>
        </w:rPr>
        <w:t xml:space="preserve">to build a deciding (or semideciding) TM for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. </w:t>
      </w:r>
    </w:p>
    <w:p w:rsidR="00AD6E84" w:rsidRPr="00E46892" w:rsidRDefault="00AD6E84" w:rsidP="00AD6E84">
      <w:pPr>
        <w:pStyle w:val="ListParagraph"/>
        <w:numPr>
          <w:ilvl w:val="0"/>
          <w:numId w:val="29"/>
        </w:numPr>
        <w:rPr>
          <w:bCs/>
        </w:rPr>
      </w:pPr>
      <w:r w:rsidRPr="00E46892">
        <w:rPr>
          <w:b/>
          <w:bCs/>
        </w:rPr>
        <w:t>Using Reduction for Undecidability</w:t>
      </w:r>
      <w:r w:rsidRPr="00E46892">
        <w:rPr>
          <w:bCs/>
        </w:rPr>
        <w:t xml:space="preserve"> </w:t>
      </w:r>
    </w:p>
    <w:p w:rsidR="00AD6E84" w:rsidRPr="00E46892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Cs/>
        </w:rPr>
        <w:t>(</w:t>
      </w:r>
      <w:r w:rsidRPr="00E46892">
        <w:rPr>
          <w:bCs/>
          <w:i/>
          <w:iCs/>
        </w:rPr>
        <w:t>R</w:t>
      </w:r>
      <w:r w:rsidRPr="00E46892">
        <w:rPr>
          <w:bCs/>
        </w:rPr>
        <w:t xml:space="preserve"> is a reduction from 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to 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) </w:t>
      </w:r>
      <w:r w:rsidRPr="00E46892">
        <w:rPr>
          <w:bCs/>
        </w:rPr>
        <w:sym w:font="Symbol" w:char="F0D9"/>
      </w:r>
      <w:r w:rsidRPr="00E46892">
        <w:rPr>
          <w:bCs/>
        </w:rPr>
        <w:t xml:space="preserve"> (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 is in D) </w:t>
      </w:r>
      <w:r w:rsidRPr="00E46892">
        <w:rPr>
          <w:bCs/>
        </w:rPr>
        <w:sym w:font="Symbol" w:char="F0AE"/>
      </w:r>
      <w:r w:rsidRPr="00E46892">
        <w:rPr>
          <w:bCs/>
        </w:rPr>
        <w:t xml:space="preserve"> (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in D)</w:t>
      </w:r>
    </w:p>
    <w:p w:rsidR="00AD6E84" w:rsidRPr="00E46892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Cs/>
        </w:rPr>
        <w:t>Contrapositive: If (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in D) is false, then at least one of the two antecedents of that implication must be false.  So: </w:t>
      </w:r>
      <w:proofErr w:type="gramStart"/>
      <w:r w:rsidRPr="00E46892">
        <w:rPr>
          <w:bCs/>
        </w:rPr>
        <w:t>If  (</w:t>
      </w:r>
      <w:proofErr w:type="gramEnd"/>
      <w:r w:rsidRPr="00E46892">
        <w:rPr>
          <w:bCs/>
          <w:i/>
          <w:iCs/>
        </w:rPr>
        <w:t>R</w:t>
      </w:r>
      <w:r w:rsidRPr="00E46892">
        <w:rPr>
          <w:bCs/>
        </w:rPr>
        <w:t xml:space="preserve"> is a reduction from 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to 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) is true and  (L1 is in D) is false, </w:t>
      </w:r>
      <w:r>
        <w:rPr>
          <w:bCs/>
        </w:rPr>
        <w:t xml:space="preserve"> </w:t>
      </w:r>
      <w:r w:rsidRPr="00E46892">
        <w:rPr>
          <w:bCs/>
        </w:rPr>
        <w:t xml:space="preserve">then </w:t>
      </w:r>
      <w:r w:rsidRPr="00E46892">
        <w:rPr>
          <w:bCs/>
        </w:rPr>
        <w:tab/>
        <w:t>(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 is in D) must be false.</w:t>
      </w:r>
    </w:p>
    <w:p w:rsidR="00AD6E84" w:rsidRPr="00E46892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/>
          <w:bCs/>
        </w:rPr>
        <w:t xml:space="preserve">Application: </w:t>
      </w:r>
      <w:r w:rsidRPr="00E46892">
        <w:rPr>
          <w:bCs/>
        </w:rPr>
        <w:t xml:space="preserve"> If L</w:t>
      </w:r>
      <w:r>
        <w:rPr>
          <w:bCs/>
        </w:rPr>
        <w:t>2</w:t>
      </w:r>
      <w:r w:rsidRPr="00E46892">
        <w:rPr>
          <w:bCs/>
        </w:rPr>
        <w:t xml:space="preserve"> is a language that is known to not be in D, and we can find a reduction from L2 to L1, then L</w:t>
      </w:r>
      <w:r>
        <w:rPr>
          <w:bCs/>
        </w:rPr>
        <w:t>1</w:t>
      </w:r>
      <w:r w:rsidRPr="00E46892">
        <w:rPr>
          <w:bCs/>
        </w:rPr>
        <w:t xml:space="preserve"> is also not in D.</w:t>
      </w:r>
    </w:p>
    <w:p w:rsidR="00AD6E84" w:rsidRDefault="00AD6E84" w:rsidP="00AD6E84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A framework for using reduction to show undecidability.  To show language L</w:t>
      </w:r>
      <w:r w:rsidRPr="00D519BF">
        <w:rPr>
          <w:bCs/>
          <w:vertAlign w:val="subscript"/>
        </w:rPr>
        <w:t>2</w:t>
      </w:r>
      <w:r>
        <w:rPr>
          <w:bCs/>
        </w:rPr>
        <w:t xml:space="preserve"> undecidable: </w:t>
      </w:r>
    </w:p>
    <w:p w:rsidR="00AD6E84" w:rsidRPr="00F07226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Choose a language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 that is alr</w:t>
      </w:r>
      <w:r w:rsidR="00D71C66">
        <w:rPr>
          <w:bCs/>
        </w:rPr>
        <w:t xml:space="preserve">eady known not to be in D, and </w:t>
      </w:r>
      <w:proofErr w:type="gramStart"/>
      <w:r>
        <w:rPr>
          <w:bCs/>
        </w:rPr>
        <w:t>s</w:t>
      </w:r>
      <w:r w:rsidRPr="00F07226">
        <w:rPr>
          <w:bCs/>
        </w:rPr>
        <w:t>how  that</w:t>
      </w:r>
      <w:proofErr w:type="gramEnd"/>
      <w:r w:rsidRPr="00F07226">
        <w:rPr>
          <w:bCs/>
        </w:rPr>
        <w:t xml:space="preserve"> </w:t>
      </w:r>
      <w:r w:rsidRPr="00F07226">
        <w:rPr>
          <w:bCs/>
          <w:i/>
          <w:iCs/>
        </w:rPr>
        <w:t>L</w:t>
      </w:r>
      <w:r w:rsidRPr="00F07226">
        <w:rPr>
          <w:bCs/>
          <w:vertAlign w:val="subscript"/>
        </w:rPr>
        <w:t xml:space="preserve">1  </w:t>
      </w:r>
      <w:r w:rsidRPr="00F07226">
        <w:rPr>
          <w:bCs/>
        </w:rPr>
        <w:t xml:space="preserve">can be reduced to </w:t>
      </w:r>
      <w:r w:rsidRPr="00F07226">
        <w:rPr>
          <w:bCs/>
          <w:i/>
          <w:iCs/>
        </w:rPr>
        <w:t>L</w:t>
      </w:r>
      <w:r w:rsidRPr="00F07226">
        <w:rPr>
          <w:bCs/>
          <w:vertAlign w:val="subscript"/>
        </w:rPr>
        <w:t>2</w:t>
      </w:r>
      <w:r w:rsidRPr="00F07226">
        <w:rPr>
          <w:bCs/>
        </w:rPr>
        <w:t>.</w:t>
      </w:r>
    </w:p>
    <w:p w:rsidR="00AD6E84" w:rsidRPr="00D519BF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Define the reduction </w:t>
      </w:r>
      <w:r w:rsidRPr="00D519BF">
        <w:rPr>
          <w:bCs/>
          <w:i/>
          <w:iCs/>
        </w:rPr>
        <w:t>R</w:t>
      </w:r>
      <w:r>
        <w:rPr>
          <w:bCs/>
          <w:i/>
          <w:iCs/>
        </w:rPr>
        <w:t xml:space="preserve"> and show that it can be implemented by a TM</w:t>
      </w:r>
      <w:r w:rsidRPr="00D519BF">
        <w:rPr>
          <w:bCs/>
          <w:i/>
          <w:iCs/>
        </w:rPr>
        <w:t>.</w:t>
      </w:r>
    </w:p>
    <w:p w:rsidR="00AD6E84" w:rsidRPr="00D519BF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Describe the composition </w:t>
      </w:r>
      <w:r w:rsidRPr="00D519BF">
        <w:rPr>
          <w:bCs/>
          <w:i/>
          <w:iCs/>
        </w:rPr>
        <w:t>C</w:t>
      </w:r>
      <w:r w:rsidRPr="00D519BF">
        <w:rPr>
          <w:bCs/>
        </w:rPr>
        <w:t xml:space="preserve"> of </w:t>
      </w:r>
      <w:r w:rsidRPr="00D519BF">
        <w:rPr>
          <w:bCs/>
          <w:i/>
          <w:iCs/>
        </w:rPr>
        <w:t>R</w:t>
      </w:r>
      <w:r w:rsidRPr="00D519BF">
        <w:rPr>
          <w:bCs/>
        </w:rPr>
        <w:t xml:space="preserve"> with </w:t>
      </w:r>
      <w:r w:rsidRPr="00D519BF">
        <w:rPr>
          <w:bCs/>
          <w:i/>
          <w:iCs/>
        </w:rPr>
        <w:t xml:space="preserve">Oracle </w:t>
      </w:r>
      <w:r w:rsidRPr="00F07226">
        <w:rPr>
          <w:bCs/>
          <w:iCs/>
        </w:rPr>
        <w:t>(the purported TM that decides</w:t>
      </w:r>
      <w:r>
        <w:rPr>
          <w:bCs/>
          <w:i/>
          <w:iCs/>
        </w:rPr>
        <w:t xml:space="preserve"> L</w:t>
      </w:r>
      <w:r w:rsidRPr="00F07226">
        <w:rPr>
          <w:bCs/>
          <w:i/>
          <w:iCs/>
          <w:vertAlign w:val="subscript"/>
        </w:rPr>
        <w:t>1</w:t>
      </w:r>
      <w:r w:rsidRPr="00F07226">
        <w:rPr>
          <w:bCs/>
          <w:iCs/>
        </w:rPr>
        <w:t>)</w:t>
      </w:r>
      <w:r w:rsidRPr="00F07226">
        <w:rPr>
          <w:bCs/>
        </w:rPr>
        <w:t>.</w:t>
      </w:r>
    </w:p>
    <w:p w:rsidR="00AD6E84" w:rsidRPr="00F07226" w:rsidRDefault="00AD6E84" w:rsidP="00AD6E84">
      <w:pPr>
        <w:pStyle w:val="ListParagraph"/>
        <w:numPr>
          <w:ilvl w:val="1"/>
          <w:numId w:val="29"/>
        </w:numPr>
        <w:rPr>
          <w:bCs/>
        </w:rPr>
      </w:pPr>
      <w:r w:rsidRPr="00F07226">
        <w:rPr>
          <w:bCs/>
        </w:rPr>
        <w:t xml:space="preserve">Show that </w:t>
      </w:r>
      <w:r w:rsidRPr="00F07226">
        <w:rPr>
          <w:bCs/>
          <w:i/>
          <w:iCs/>
        </w:rPr>
        <w:t>C</w:t>
      </w:r>
      <w:r w:rsidRPr="00F07226">
        <w:rPr>
          <w:bCs/>
        </w:rPr>
        <w:t xml:space="preserve"> does correctly decide </w:t>
      </w:r>
      <w:r w:rsidRPr="00F07226">
        <w:rPr>
          <w:bCs/>
          <w:i/>
          <w:iCs/>
        </w:rPr>
        <w:t>L</w:t>
      </w:r>
      <w:r w:rsidRPr="00F07226">
        <w:rPr>
          <w:bCs/>
          <w:vertAlign w:val="subscript"/>
        </w:rPr>
        <w:t>1</w:t>
      </w:r>
      <w:r w:rsidRPr="00F07226">
        <w:rPr>
          <w:bCs/>
        </w:rPr>
        <w:t xml:space="preserve"> iff </w:t>
      </w:r>
      <w:r w:rsidRPr="00F07226">
        <w:rPr>
          <w:bCs/>
          <w:i/>
          <w:iCs/>
        </w:rPr>
        <w:t>Oracle</w:t>
      </w:r>
      <w:r w:rsidRPr="00F07226">
        <w:rPr>
          <w:bCs/>
        </w:rPr>
        <w:t xml:space="preserve"> exists.  We do this by showing that </w:t>
      </w:r>
      <w:r w:rsidRPr="00F07226">
        <w:rPr>
          <w:bCs/>
          <w:i/>
          <w:iCs/>
        </w:rPr>
        <w:t>C</w:t>
      </w:r>
      <w:r>
        <w:rPr>
          <w:bCs/>
        </w:rPr>
        <w:t xml:space="preserve"> is correct.  I.e., </w:t>
      </w:r>
    </w:p>
    <w:p w:rsidR="00AD6E84" w:rsidRPr="00D519BF" w:rsidRDefault="00AD6E84" w:rsidP="00AD6E84">
      <w:pPr>
        <w:pStyle w:val="ListParagraph"/>
        <w:numPr>
          <w:ilvl w:val="2"/>
          <w:numId w:val="29"/>
        </w:numPr>
        <w:rPr>
          <w:bCs/>
        </w:rPr>
      </w:pPr>
      <w:r w:rsidRPr="00D519BF">
        <w:rPr>
          <w:bCs/>
        </w:rPr>
        <w:t xml:space="preserve">If </w:t>
      </w:r>
      <w:r w:rsidRPr="00D519BF">
        <w:rPr>
          <w:bCs/>
          <w:i/>
          <w:iCs/>
        </w:rPr>
        <w:t>x</w:t>
      </w:r>
      <w:r w:rsidRPr="00D519BF">
        <w:rPr>
          <w:bCs/>
        </w:rPr>
        <w:t xml:space="preserve"> </w:t>
      </w:r>
      <w:r w:rsidRPr="00D519BF">
        <w:rPr>
          <w:bCs/>
        </w:rPr>
        <w:sym w:font="Symbol" w:char="F0CE"/>
      </w:r>
      <w:r w:rsidRPr="00D519BF">
        <w:rPr>
          <w:bCs/>
        </w:rPr>
        <w:t xml:space="preserve">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, then </w:t>
      </w:r>
      <w:r w:rsidRPr="00D519BF">
        <w:rPr>
          <w:bCs/>
          <w:i/>
          <w:iCs/>
        </w:rPr>
        <w:t>C</w:t>
      </w:r>
      <w:r w:rsidRPr="00D519BF">
        <w:rPr>
          <w:bCs/>
        </w:rPr>
        <w:t>(</w:t>
      </w:r>
      <w:r w:rsidRPr="00D519BF">
        <w:rPr>
          <w:bCs/>
          <w:i/>
          <w:iCs/>
        </w:rPr>
        <w:t>x</w:t>
      </w:r>
      <w:r w:rsidRPr="00D519BF">
        <w:rPr>
          <w:bCs/>
        </w:rPr>
        <w:t>) accepts, and</w:t>
      </w:r>
    </w:p>
    <w:p w:rsidR="00AD6E84" w:rsidRPr="008F351A" w:rsidRDefault="00AD6E84" w:rsidP="008F351A">
      <w:pPr>
        <w:pStyle w:val="ListParagraph"/>
        <w:numPr>
          <w:ilvl w:val="2"/>
          <w:numId w:val="29"/>
        </w:numPr>
        <w:rPr>
          <w:bCs/>
        </w:rPr>
      </w:pPr>
      <w:r w:rsidRPr="00D519BF">
        <w:rPr>
          <w:bCs/>
        </w:rPr>
        <w:t xml:space="preserve">If </w:t>
      </w:r>
      <w:r w:rsidRPr="00D519BF">
        <w:rPr>
          <w:bCs/>
          <w:i/>
          <w:iCs/>
        </w:rPr>
        <w:t>x</w:t>
      </w:r>
      <w:r w:rsidRPr="00D519BF">
        <w:rPr>
          <w:bCs/>
        </w:rPr>
        <w:t xml:space="preserve"> </w:t>
      </w:r>
      <w:r w:rsidRPr="00D519BF">
        <w:rPr>
          <w:bCs/>
        </w:rPr>
        <w:sym w:font="Symbol" w:char="F0CF"/>
      </w:r>
      <w:r w:rsidRPr="00D519BF">
        <w:rPr>
          <w:bCs/>
        </w:rPr>
        <w:t xml:space="preserve">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, then </w:t>
      </w:r>
      <w:r w:rsidRPr="00D519BF">
        <w:rPr>
          <w:bCs/>
          <w:i/>
          <w:iCs/>
        </w:rPr>
        <w:t>C</w:t>
      </w:r>
      <w:r w:rsidRPr="00D519BF">
        <w:rPr>
          <w:bCs/>
        </w:rPr>
        <w:t>(</w:t>
      </w:r>
      <w:r w:rsidRPr="00D519BF">
        <w:rPr>
          <w:bCs/>
          <w:i/>
          <w:iCs/>
        </w:rPr>
        <w:t>x</w:t>
      </w:r>
      <w:r w:rsidRPr="00D519BF">
        <w:rPr>
          <w:bCs/>
        </w:rPr>
        <w:t>) rejects.</w:t>
      </w:r>
      <w:r w:rsidR="008F351A">
        <w:rPr>
          <w:bCs/>
        </w:rPr>
        <w:br/>
      </w:r>
    </w:p>
    <w:p w:rsidR="00D519BF" w:rsidRDefault="00F07226" w:rsidP="00F07226">
      <w:pPr>
        <w:pStyle w:val="ListParagraph"/>
        <w:numPr>
          <w:ilvl w:val="0"/>
          <w:numId w:val="29"/>
        </w:numPr>
        <w:rPr>
          <w:bCs/>
        </w:rPr>
      </w:pPr>
      <w:r w:rsidRPr="00F07226">
        <w:rPr>
          <w:b/>
          <w:bCs/>
        </w:rPr>
        <w:t>Example:</w:t>
      </w:r>
      <w:r>
        <w:rPr>
          <w:bCs/>
        </w:rPr>
        <w:t xml:space="preserve">  </w:t>
      </w:r>
      <w:r w:rsidRPr="00F07226">
        <w:rPr>
          <w:bCs/>
        </w:rPr>
        <w:t>H</w:t>
      </w:r>
      <w:r w:rsidRPr="00F07226">
        <w:rPr>
          <w:bCs/>
          <w:vertAlign w:val="subscript"/>
        </w:rPr>
        <w:sym w:font="Symbol" w:char="F065"/>
      </w:r>
      <w:r w:rsidRPr="00F07226">
        <w:rPr>
          <w:bCs/>
        </w:rPr>
        <w:t xml:space="preserve"> = {&lt;</w:t>
      </w:r>
      <w:r w:rsidRPr="00F07226">
        <w:rPr>
          <w:bCs/>
          <w:i/>
          <w:iCs/>
        </w:rPr>
        <w:t>M</w:t>
      </w:r>
      <w:proofErr w:type="gramStart"/>
      <w:r w:rsidRPr="00F07226">
        <w:rPr>
          <w:bCs/>
        </w:rPr>
        <w:t>&gt; :</w:t>
      </w:r>
      <w:proofErr w:type="gramEnd"/>
      <w:r w:rsidRPr="00F07226">
        <w:rPr>
          <w:bCs/>
        </w:rPr>
        <w:t xml:space="preserve"> TM </w:t>
      </w:r>
      <w:r w:rsidRPr="00F07226">
        <w:rPr>
          <w:bCs/>
          <w:i/>
          <w:iCs/>
        </w:rPr>
        <w:t>M</w:t>
      </w:r>
      <w:r w:rsidRPr="00F07226">
        <w:rPr>
          <w:bCs/>
        </w:rPr>
        <w:t xml:space="preserve"> halts on </w:t>
      </w:r>
      <w:r w:rsidRPr="00F07226">
        <w:rPr>
          <w:bCs/>
        </w:rPr>
        <w:sym w:font="Symbol" w:char="F065"/>
      </w:r>
      <w:r w:rsidRPr="00F07226">
        <w:rPr>
          <w:bCs/>
        </w:rPr>
        <w:t>}</w:t>
      </w:r>
      <w:r>
        <w:rPr>
          <w:bCs/>
        </w:rPr>
        <w:t xml:space="preserve">.  </w:t>
      </w:r>
    </w:p>
    <w:p w:rsidR="00AD6E84" w:rsidRDefault="00F07226" w:rsidP="00F07226">
      <w:pPr>
        <w:pStyle w:val="ListParagraph"/>
        <w:numPr>
          <w:ilvl w:val="1"/>
          <w:numId w:val="29"/>
        </w:numPr>
        <w:rPr>
          <w:bCs/>
        </w:rPr>
      </w:pPr>
      <w:r w:rsidRPr="00F07226">
        <w:rPr>
          <w:bCs/>
        </w:rPr>
        <w:t>H</w:t>
      </w:r>
      <w:r w:rsidRPr="00F07226">
        <w:rPr>
          <w:bCs/>
          <w:vertAlign w:val="subscript"/>
        </w:rPr>
        <w:sym w:font="Symbol" w:char="F065"/>
      </w:r>
      <w:r w:rsidRPr="00F07226">
        <w:rPr>
          <w:bCs/>
        </w:rPr>
        <w:t xml:space="preserve"> is in SD</w:t>
      </w:r>
      <w:r w:rsidRPr="00F07226">
        <w:rPr>
          <w:bCs/>
          <w:i/>
          <w:iCs/>
        </w:rPr>
        <w:t>.</w:t>
      </w:r>
      <w:r w:rsidRPr="00F07226">
        <w:rPr>
          <w:bCs/>
        </w:rPr>
        <w:t xml:space="preserve">  </w:t>
      </w:r>
      <w:r w:rsidR="00AD6E84">
        <w:rPr>
          <w:bCs/>
        </w:rPr>
        <w:br/>
      </w:r>
    </w:p>
    <w:p w:rsidR="00F07226" w:rsidRDefault="00AD6E84" w:rsidP="00F0722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br/>
      </w:r>
    </w:p>
    <w:p w:rsidR="00E12FF2" w:rsidRDefault="00F07226" w:rsidP="00F07226">
      <w:pPr>
        <w:pStyle w:val="ListParagraph"/>
        <w:numPr>
          <w:ilvl w:val="1"/>
          <w:numId w:val="29"/>
        </w:numPr>
        <w:rPr>
          <w:bCs/>
        </w:rPr>
      </w:pPr>
      <w:r w:rsidRPr="00F07226">
        <w:rPr>
          <w:bCs/>
        </w:rPr>
        <w:t>H</w:t>
      </w:r>
      <w:r w:rsidRPr="00F07226">
        <w:rPr>
          <w:bCs/>
          <w:vertAlign w:val="subscript"/>
        </w:rPr>
        <w:sym w:font="Symbol" w:char="F065"/>
      </w:r>
      <w:r w:rsidRPr="00F07226">
        <w:rPr>
          <w:bCs/>
        </w:rPr>
        <w:t xml:space="preserve"> is </w:t>
      </w:r>
      <w:r w:rsidR="00083CFC">
        <w:rPr>
          <w:bCs/>
        </w:rPr>
        <w:t xml:space="preserve">not in </w:t>
      </w:r>
      <w:r w:rsidRPr="00F07226">
        <w:rPr>
          <w:bCs/>
        </w:rPr>
        <w:t>D</w:t>
      </w:r>
      <w:r w:rsidRPr="00F07226">
        <w:rPr>
          <w:bCs/>
          <w:i/>
          <w:iCs/>
        </w:rPr>
        <w:t>.</w:t>
      </w:r>
      <w:r w:rsidRPr="00F07226">
        <w:rPr>
          <w:bCs/>
        </w:rPr>
        <w:t xml:space="preserve">  </w:t>
      </w:r>
      <w:r w:rsidR="00F0792A">
        <w:rPr>
          <w:bCs/>
        </w:rPr>
        <w:t xml:space="preserve"> </w:t>
      </w:r>
      <w:r w:rsidR="00BE621E">
        <w:rPr>
          <w:bCs/>
        </w:rPr>
        <w:t>Prove</w:t>
      </w:r>
      <w:r w:rsidR="00F0792A">
        <w:rPr>
          <w:bCs/>
        </w:rPr>
        <w:t xml:space="preserve"> </w:t>
      </w:r>
      <w:r w:rsidR="00BE621E">
        <w:rPr>
          <w:bCs/>
        </w:rPr>
        <w:t>this</w:t>
      </w:r>
      <w:r w:rsidR="00F0792A">
        <w:rPr>
          <w:bCs/>
        </w:rPr>
        <w:t xml:space="preserve"> by showing H </w:t>
      </w:r>
      <w:r w:rsidR="00F0792A" w:rsidRPr="0001266C">
        <w:rPr>
          <w:bCs/>
        </w:rPr>
        <w:sym w:font="Symbol" w:char="F0A3"/>
      </w:r>
      <w:r w:rsidR="00F0792A">
        <w:rPr>
          <w:bCs/>
        </w:rPr>
        <w:t xml:space="preserve">  </w:t>
      </w:r>
      <w:proofErr w:type="spellStart"/>
      <w:r w:rsidR="00F0792A" w:rsidRPr="00F07226">
        <w:rPr>
          <w:bCs/>
        </w:rPr>
        <w:t>H</w:t>
      </w:r>
      <w:proofErr w:type="spellEnd"/>
      <w:r w:rsidR="00F0792A" w:rsidRPr="00F07226">
        <w:rPr>
          <w:bCs/>
          <w:vertAlign w:val="subscript"/>
        </w:rPr>
        <w:sym w:font="Symbol" w:char="F065"/>
      </w:r>
      <w:r w:rsidR="00F0792A">
        <w:rPr>
          <w:bCs/>
        </w:rPr>
        <w:t>.</w:t>
      </w:r>
      <w:r w:rsidR="008F351A">
        <w:rPr>
          <w:bCs/>
        </w:rPr>
        <w:t xml:space="preserve">  Details on slides.  A place for notes:</w:t>
      </w:r>
    </w:p>
    <w:p w:rsidR="00E12FF2" w:rsidRDefault="00AD6E84">
      <w:pPr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E12FF2" w:rsidRPr="00AD6E84" w:rsidRDefault="00E12FF2" w:rsidP="00AD6E84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The block diagram for C gives </w:t>
      </w:r>
      <w:r w:rsidR="00AD6E84">
        <w:rPr>
          <w:bCs/>
        </w:rPr>
        <w:t xml:space="preserve">some </w:t>
      </w:r>
      <w:r>
        <w:rPr>
          <w:bCs/>
        </w:rPr>
        <w:t xml:space="preserve">insight into how the reduction shows that </w:t>
      </w:r>
      <w:r w:rsidRPr="00F07226">
        <w:rPr>
          <w:bCs/>
        </w:rPr>
        <w:t>H</w:t>
      </w:r>
      <w:r w:rsidRPr="00F07226">
        <w:rPr>
          <w:bCs/>
          <w:vertAlign w:val="subscript"/>
        </w:rPr>
        <w:sym w:font="Symbol" w:char="F065"/>
      </w:r>
      <w:r w:rsidRPr="00F07226">
        <w:rPr>
          <w:bCs/>
        </w:rPr>
        <w:t xml:space="preserve"> </w:t>
      </w:r>
      <w:r>
        <w:rPr>
          <w:bCs/>
        </w:rPr>
        <w:t>decidable implies H decidable.</w:t>
      </w:r>
      <w:r w:rsidR="008F351A">
        <w:rPr>
          <w:bCs/>
        </w:rPr>
        <w:br/>
      </w:r>
      <w:r w:rsidR="008F351A">
        <w:rPr>
          <w:bCs/>
        </w:rPr>
        <w:br/>
      </w:r>
      <w:r w:rsidR="008F351A">
        <w:rPr>
          <w:bCs/>
        </w:rPr>
        <w:br/>
      </w:r>
      <w:r w:rsidR="00AD6E84" w:rsidRPr="00AD6E84">
        <w:rPr>
          <w:bCs/>
        </w:rPr>
        <w:br/>
      </w:r>
      <w:r w:rsidR="00AD6E84" w:rsidRPr="00AD6E84">
        <w:rPr>
          <w:bCs/>
        </w:rPr>
        <w:br/>
      </w:r>
      <w:r w:rsidR="00AD6E84" w:rsidRPr="00AD6E84">
        <w:rPr>
          <w:bCs/>
        </w:rPr>
        <w:br/>
      </w:r>
    </w:p>
    <w:p w:rsidR="00E12FF2" w:rsidRDefault="00E12FF2" w:rsidP="00F0722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R can be implemented by a TM.</w:t>
      </w:r>
    </w:p>
    <w:p w:rsidR="00121C15" w:rsidRDefault="00121C15" w:rsidP="00121C15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Languages we are dealing with:  H, </w:t>
      </w:r>
      <w:r w:rsidRPr="00F07226">
        <w:rPr>
          <w:bCs/>
        </w:rPr>
        <w:t>H</w:t>
      </w:r>
      <w:r w:rsidRPr="00F07226">
        <w:rPr>
          <w:bCs/>
          <w:vertAlign w:val="subscript"/>
        </w:rPr>
        <w:sym w:font="Symbol" w:char="F065"/>
      </w:r>
      <w:r>
        <w:rPr>
          <w:bCs/>
        </w:rPr>
        <w:t>, the language on which some machine M halts.</w:t>
      </w:r>
    </w:p>
    <w:p w:rsidR="00121C15" w:rsidRDefault="00121C15" w:rsidP="00121C15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Machines we are dealing with: Oracle, R, C, M, M#</w:t>
      </w:r>
    </w:p>
    <w:p w:rsidR="00121C15" w:rsidRDefault="00121C15" w:rsidP="00121C15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View the reduction as a C-like procedure</w:t>
      </w:r>
      <w:r w:rsidR="008F351A">
        <w:rPr>
          <w:bCs/>
        </w:rPr>
        <w:t>.  Reads input, writes output, both of which involve TM encodings/</w:t>
      </w:r>
    </w:p>
    <w:p w:rsidR="00121C15" w:rsidRDefault="00121C15" w:rsidP="00121C15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lastRenderedPageBreak/>
        <w:t>Important elements of a reduction proof</w:t>
      </w:r>
    </w:p>
    <w:p w:rsidR="00E6425C" w:rsidRPr="00121C15" w:rsidRDefault="001E2979" w:rsidP="00121C15">
      <w:pPr>
        <w:pStyle w:val="ListParagraph"/>
        <w:numPr>
          <w:ilvl w:val="1"/>
          <w:numId w:val="29"/>
        </w:numPr>
        <w:rPr>
          <w:bCs/>
        </w:rPr>
      </w:pPr>
      <w:r w:rsidRPr="00121C15">
        <w:rPr>
          <w:bCs/>
        </w:rPr>
        <w:t>A clear declaration of the reduction “from” and “to” languages.</w:t>
      </w:r>
    </w:p>
    <w:p w:rsidR="00E6425C" w:rsidRPr="00121C15" w:rsidRDefault="001E2979" w:rsidP="00121C15">
      <w:pPr>
        <w:pStyle w:val="ListParagraph"/>
        <w:numPr>
          <w:ilvl w:val="1"/>
          <w:numId w:val="29"/>
        </w:numPr>
        <w:rPr>
          <w:bCs/>
        </w:rPr>
      </w:pPr>
      <w:r w:rsidRPr="00121C15">
        <w:rPr>
          <w:bCs/>
        </w:rPr>
        <w:t xml:space="preserve">A clear description of </w:t>
      </w:r>
      <w:r w:rsidRPr="00121C15">
        <w:rPr>
          <w:bCs/>
          <w:i/>
          <w:iCs/>
        </w:rPr>
        <w:t>R</w:t>
      </w:r>
      <w:r w:rsidRPr="00121C15">
        <w:rPr>
          <w:bCs/>
        </w:rPr>
        <w:t>.</w:t>
      </w:r>
    </w:p>
    <w:p w:rsidR="00E6425C" w:rsidRPr="00121C15" w:rsidRDefault="001E2979" w:rsidP="00121C15">
      <w:pPr>
        <w:pStyle w:val="ListParagraph"/>
        <w:numPr>
          <w:ilvl w:val="1"/>
          <w:numId w:val="29"/>
        </w:numPr>
        <w:rPr>
          <w:bCs/>
        </w:rPr>
      </w:pPr>
      <w:r w:rsidRPr="00121C15">
        <w:rPr>
          <w:bCs/>
        </w:rPr>
        <w:t xml:space="preserve">If </w:t>
      </w:r>
      <w:r w:rsidRPr="00121C15">
        <w:rPr>
          <w:bCs/>
          <w:i/>
          <w:iCs/>
        </w:rPr>
        <w:t>R</w:t>
      </w:r>
      <w:r w:rsidRPr="00121C15">
        <w:rPr>
          <w:bCs/>
        </w:rPr>
        <w:t xml:space="preserve"> is doing anything nontrivial, argue that it can be    implemented as a TM.</w:t>
      </w:r>
    </w:p>
    <w:p w:rsidR="00E6425C" w:rsidRPr="00121C15" w:rsidRDefault="001E2979" w:rsidP="00121C15">
      <w:pPr>
        <w:pStyle w:val="ListParagraph"/>
        <w:numPr>
          <w:ilvl w:val="1"/>
          <w:numId w:val="29"/>
        </w:numPr>
        <w:rPr>
          <w:bCs/>
        </w:rPr>
      </w:pPr>
      <w:r w:rsidRPr="00121C15">
        <w:rPr>
          <w:bCs/>
        </w:rPr>
        <w:t>Note that machine diagrams are not necessary or even sufficient in these proofs.  Use them as thought devices, where needed.</w:t>
      </w:r>
    </w:p>
    <w:p w:rsidR="00E6425C" w:rsidRPr="00121C15" w:rsidRDefault="001E2979" w:rsidP="00121C15">
      <w:pPr>
        <w:pStyle w:val="ListParagraph"/>
        <w:numPr>
          <w:ilvl w:val="1"/>
          <w:numId w:val="29"/>
        </w:numPr>
        <w:rPr>
          <w:bCs/>
        </w:rPr>
      </w:pPr>
      <w:r w:rsidRPr="00121C15">
        <w:rPr>
          <w:bCs/>
        </w:rPr>
        <w:t xml:space="preserve">Run through the logic that demonstrates how the “from” language is being decided by the composition of </w:t>
      </w:r>
      <w:r w:rsidRPr="00121C15">
        <w:rPr>
          <w:bCs/>
          <w:i/>
          <w:iCs/>
        </w:rPr>
        <w:t>R</w:t>
      </w:r>
      <w:r w:rsidRPr="00121C15">
        <w:rPr>
          <w:bCs/>
        </w:rPr>
        <w:t xml:space="preserve"> and </w:t>
      </w:r>
      <w:r w:rsidRPr="00121C15">
        <w:rPr>
          <w:bCs/>
          <w:i/>
          <w:iCs/>
        </w:rPr>
        <w:t>Oracle</w:t>
      </w:r>
      <w:r w:rsidRPr="00121C15">
        <w:rPr>
          <w:bCs/>
        </w:rPr>
        <w:t>.  You must do both accepting and rejecting cases.</w:t>
      </w:r>
    </w:p>
    <w:p w:rsidR="00E6425C" w:rsidRDefault="001E2979" w:rsidP="00121C15">
      <w:pPr>
        <w:pStyle w:val="ListParagraph"/>
        <w:numPr>
          <w:ilvl w:val="1"/>
          <w:numId w:val="29"/>
        </w:numPr>
        <w:rPr>
          <w:bCs/>
        </w:rPr>
      </w:pPr>
      <w:r w:rsidRPr="00121C15">
        <w:rPr>
          <w:bCs/>
        </w:rPr>
        <w:t>Declare that the reduction proves that your “to” language is not in D.</w:t>
      </w:r>
    </w:p>
    <w:p w:rsidR="00121C15" w:rsidRDefault="00121C15" w:rsidP="00121C15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Don't do the reduction backwards!</w:t>
      </w:r>
      <w:r w:rsidR="008F351A">
        <w:rPr>
          <w:bCs/>
        </w:rPr>
        <w:br/>
      </w:r>
      <w:r w:rsidR="008F351A">
        <w:rPr>
          <w:bCs/>
        </w:rPr>
        <w:br/>
      </w:r>
      <w:r w:rsidR="008F351A">
        <w:rPr>
          <w:bCs/>
        </w:rPr>
        <w:br/>
      </w:r>
    </w:p>
    <w:p w:rsidR="008F351A" w:rsidRPr="008F351A" w:rsidRDefault="008F351A" w:rsidP="008F351A">
      <w:pPr>
        <w:pStyle w:val="ListParagraph"/>
        <w:numPr>
          <w:ilvl w:val="0"/>
          <w:numId w:val="29"/>
        </w:numPr>
        <w:rPr>
          <w:bCs/>
        </w:rPr>
      </w:pPr>
      <w:r w:rsidRPr="008F351A">
        <w:rPr>
          <w:bCs/>
        </w:rPr>
        <w:t>H</w:t>
      </w:r>
      <w:r w:rsidRPr="008F351A">
        <w:rPr>
          <w:bCs/>
          <w:vertAlign w:val="subscript"/>
        </w:rPr>
        <w:t>ANY</w:t>
      </w:r>
      <w:r w:rsidRPr="008F351A">
        <w:rPr>
          <w:bCs/>
        </w:rPr>
        <w:t xml:space="preserve"> = {&lt;</w:t>
      </w:r>
      <w:r w:rsidRPr="008F351A">
        <w:rPr>
          <w:bCs/>
          <w:i/>
          <w:iCs/>
        </w:rPr>
        <w:t>M</w:t>
      </w:r>
      <w:r w:rsidRPr="008F351A">
        <w:rPr>
          <w:bCs/>
        </w:rPr>
        <w:t xml:space="preserve">&gt; : there exists at least one string on which TM </w:t>
      </w:r>
      <w:r w:rsidRPr="008F351A">
        <w:rPr>
          <w:bCs/>
          <w:i/>
          <w:iCs/>
        </w:rPr>
        <w:t>M</w:t>
      </w:r>
      <w:r w:rsidRPr="008F351A">
        <w:rPr>
          <w:bCs/>
        </w:rPr>
        <w:t xml:space="preserve"> halts} </w:t>
      </w:r>
    </w:p>
    <w:p w:rsidR="008F351A" w:rsidRDefault="008F351A" w:rsidP="008F351A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In SD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8F351A" w:rsidRDefault="008F351A" w:rsidP="008F351A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Not in D.  Two different reductions.  </w:t>
      </w:r>
    </w:p>
    <w:p w:rsidR="000F41D0" w:rsidRDefault="008F351A" w:rsidP="00CC516E">
      <w:pPr>
        <w:pStyle w:val="ListParagraph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Pr="008F351A">
        <w:rPr>
          <w:bCs/>
        </w:rPr>
        <w:br/>
      </w:r>
      <w:r w:rsidR="00CC516E">
        <w:rPr>
          <w:bCs/>
        </w:rPr>
        <w:br/>
      </w:r>
      <w:r w:rsidR="00CC516E">
        <w:rPr>
          <w:bCs/>
        </w:rPr>
        <w:br/>
      </w:r>
      <w:r w:rsidR="00CC516E">
        <w:rPr>
          <w:bCs/>
        </w:rPr>
        <w:br/>
      </w:r>
      <w:r w:rsidR="00CC516E">
        <w:rPr>
          <w:bCs/>
        </w:rPr>
        <w:br/>
      </w:r>
      <w:r w:rsidR="00CC516E">
        <w:rPr>
          <w:bCs/>
        </w:rPr>
        <w:br/>
      </w:r>
      <w:r w:rsidRPr="008F351A">
        <w:rPr>
          <w:bCs/>
        </w:rPr>
        <w:br/>
      </w:r>
      <w:r w:rsidRPr="008F351A">
        <w:rPr>
          <w:bCs/>
        </w:rPr>
        <w:br/>
      </w:r>
      <w:r w:rsidRPr="008F351A">
        <w:rPr>
          <w:bCs/>
        </w:rPr>
        <w:br/>
      </w:r>
      <w:r w:rsidRPr="008F351A">
        <w:rPr>
          <w:bCs/>
        </w:rPr>
        <w:br/>
      </w:r>
      <w:bookmarkStart w:id="0" w:name="_GoBack"/>
      <w:bookmarkEnd w:id="0"/>
      <w:r w:rsidRPr="008F351A">
        <w:rPr>
          <w:bCs/>
        </w:rPr>
        <w:br/>
      </w:r>
      <w:r w:rsidRPr="008F351A">
        <w:rPr>
          <w:bCs/>
        </w:rPr>
        <w:br/>
      </w:r>
      <w:r w:rsidRPr="008F351A">
        <w:rPr>
          <w:bCs/>
        </w:rPr>
        <w:br/>
      </w:r>
      <w:r w:rsidR="000F41D0">
        <w:rPr>
          <w:bCs/>
        </w:rPr>
        <w:t>Undecidable problems and languages: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535"/>
        <w:gridCol w:w="6241"/>
      </w:tblGrid>
      <w:tr w:rsidR="000F41D0" w:rsidRPr="006A0C32" w:rsidTr="00E540EF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/>
                <w:bCs/>
              </w:rPr>
              <w:t>The Problem View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/>
                <w:bCs/>
              </w:rPr>
              <w:t>The Language View</w:t>
            </w:r>
          </w:p>
        </w:tc>
      </w:tr>
      <w:tr w:rsidR="000F41D0" w:rsidRPr="006A0C32" w:rsidTr="00E540EF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 xml:space="preserve">Does TM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halt on </w:t>
            </w:r>
            <w:r w:rsidRPr="006A0C32">
              <w:rPr>
                <w:bCs/>
                <w:i/>
                <w:iCs/>
              </w:rPr>
              <w:t>w</w:t>
            </w:r>
            <w:r w:rsidRPr="006A0C32">
              <w:rPr>
                <w:bCs/>
              </w:rPr>
              <w:t>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>H = {&lt;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, </w:t>
            </w:r>
            <w:r w:rsidRPr="006A0C32">
              <w:rPr>
                <w:bCs/>
                <w:i/>
                <w:iCs/>
              </w:rPr>
              <w:t>w</w:t>
            </w:r>
            <w:r w:rsidRPr="006A0C32">
              <w:rPr>
                <w:bCs/>
              </w:rPr>
              <w:t xml:space="preserve">&gt; : 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halts on </w:t>
            </w:r>
            <w:r w:rsidRPr="006A0C32">
              <w:rPr>
                <w:bCs/>
                <w:i/>
                <w:iCs/>
              </w:rPr>
              <w:t>w</w:t>
            </w:r>
            <w:r w:rsidRPr="006A0C32">
              <w:rPr>
                <w:bCs/>
              </w:rPr>
              <w:t>}</w:t>
            </w:r>
          </w:p>
        </w:tc>
      </w:tr>
      <w:tr w:rsidR="000F41D0" w:rsidRPr="006A0C32" w:rsidTr="00E540EF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 xml:space="preserve">Does TM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not halt on </w:t>
            </w:r>
            <w:r w:rsidRPr="006A0C32">
              <w:rPr>
                <w:bCs/>
                <w:i/>
                <w:iCs/>
              </w:rPr>
              <w:t>w</w:t>
            </w:r>
            <w:r w:rsidRPr="006A0C32">
              <w:rPr>
                <w:bCs/>
              </w:rPr>
              <w:t>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sym w:font="Symbol" w:char="F0D8"/>
            </w:r>
            <w:r w:rsidRPr="006A0C32">
              <w:rPr>
                <w:bCs/>
              </w:rPr>
              <w:t>H  = {&lt;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, </w:t>
            </w:r>
            <w:r w:rsidRPr="006A0C32">
              <w:rPr>
                <w:bCs/>
                <w:i/>
                <w:iCs/>
              </w:rPr>
              <w:t>w</w:t>
            </w:r>
            <w:r w:rsidRPr="006A0C32">
              <w:rPr>
                <w:bCs/>
              </w:rPr>
              <w:t xml:space="preserve">&gt; : </w:t>
            </w:r>
            <w:r>
              <w:rPr>
                <w:bCs/>
              </w:rPr>
              <w:t xml:space="preserve"> </w:t>
            </w:r>
            <w:r w:rsidRPr="006A0C32">
              <w:rPr>
                <w:bCs/>
                <w:i/>
                <w:iCs/>
              </w:rPr>
              <w:t xml:space="preserve"> M</w:t>
            </w:r>
            <w:r w:rsidRPr="006A0C32">
              <w:rPr>
                <w:bCs/>
              </w:rPr>
              <w:t xml:space="preserve"> does not halt on </w:t>
            </w:r>
            <w:r w:rsidRPr="006A0C32">
              <w:rPr>
                <w:bCs/>
                <w:i/>
                <w:iCs/>
              </w:rPr>
              <w:t>w</w:t>
            </w:r>
            <w:r w:rsidRPr="006A0C32">
              <w:rPr>
                <w:bCs/>
              </w:rPr>
              <w:t>}</w:t>
            </w:r>
          </w:p>
        </w:tc>
      </w:tr>
      <w:tr w:rsidR="000F41D0" w:rsidRPr="006A0C32" w:rsidTr="00E540EF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 xml:space="preserve">Does TM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halt on the empty tape?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>H</w:t>
            </w:r>
            <w:r w:rsidRPr="006A0C32">
              <w:rPr>
                <w:bCs/>
                <w:vertAlign w:val="subscript"/>
              </w:rPr>
              <w:sym w:font="Symbol" w:char="F065"/>
            </w:r>
            <w:r w:rsidRPr="006A0C32">
              <w:rPr>
                <w:bCs/>
              </w:rPr>
              <w:t xml:space="preserve"> = </w:t>
            </w:r>
            <w:r w:rsidRPr="006A0C32">
              <w:rPr>
                <w:bCs/>
                <w:vertAlign w:val="subscript"/>
              </w:rPr>
              <w:t xml:space="preserve">  </w:t>
            </w:r>
            <w:r w:rsidRPr="006A0C32">
              <w:rPr>
                <w:bCs/>
              </w:rPr>
              <w:t>{&lt;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&gt; :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halts on </w:t>
            </w:r>
            <w:r w:rsidRPr="006A0C32">
              <w:rPr>
                <w:bCs/>
              </w:rPr>
              <w:sym w:font="Symbol" w:char="F065"/>
            </w:r>
            <w:r w:rsidRPr="006A0C32">
              <w:rPr>
                <w:bCs/>
              </w:rPr>
              <w:t>}</w:t>
            </w:r>
          </w:p>
        </w:tc>
      </w:tr>
      <w:tr w:rsidR="000F41D0" w:rsidRPr="006A0C32" w:rsidTr="00E540EF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 xml:space="preserve">Is there any string on which TM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halts?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>H</w:t>
            </w:r>
            <w:r w:rsidRPr="006A0C32">
              <w:rPr>
                <w:bCs/>
                <w:vertAlign w:val="subscript"/>
              </w:rPr>
              <w:t>ANY</w:t>
            </w:r>
            <w:r w:rsidRPr="006A0C32">
              <w:rPr>
                <w:bCs/>
              </w:rPr>
              <w:t xml:space="preserve"> = {&lt;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&gt; : there exists at least one string on which TM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halts }</w:t>
            </w:r>
          </w:p>
        </w:tc>
      </w:tr>
      <w:tr w:rsidR="000F41D0" w:rsidRPr="006A0C32" w:rsidTr="00E540EF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 xml:space="preserve">Does TM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accept all strings?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>A</w:t>
            </w:r>
            <w:r w:rsidRPr="006A0C32">
              <w:rPr>
                <w:bCs/>
                <w:vertAlign w:val="subscript"/>
              </w:rPr>
              <w:t>ALL</w:t>
            </w:r>
            <w:r w:rsidRPr="006A0C32">
              <w:rPr>
                <w:bCs/>
              </w:rPr>
              <w:t xml:space="preserve"> =   {&lt;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&gt; : </w:t>
            </w:r>
            <w:r w:rsidRPr="006A0C32">
              <w:rPr>
                <w:bCs/>
                <w:i/>
                <w:iCs/>
              </w:rPr>
              <w:t>L</w:t>
            </w:r>
            <w:r w:rsidRPr="006A0C32">
              <w:rPr>
                <w:bCs/>
              </w:rPr>
              <w:t>(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) = </w:t>
            </w:r>
            <w:r w:rsidRPr="006A0C32">
              <w:rPr>
                <w:bCs/>
              </w:rPr>
              <w:sym w:font="Symbol" w:char="F053"/>
            </w:r>
            <w:r w:rsidRPr="006A0C32">
              <w:rPr>
                <w:bCs/>
              </w:rPr>
              <w:t>*}</w:t>
            </w:r>
          </w:p>
        </w:tc>
      </w:tr>
      <w:tr w:rsidR="000F41D0" w:rsidRPr="006A0C32" w:rsidTr="00E540EF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 xml:space="preserve">Do TMs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  <w:vertAlign w:val="subscript"/>
              </w:rPr>
              <w:t>a</w:t>
            </w:r>
            <w:r w:rsidRPr="006A0C32">
              <w:rPr>
                <w:bCs/>
              </w:rPr>
              <w:t xml:space="preserve"> and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  <w:vertAlign w:val="subscript"/>
              </w:rPr>
              <w:t>b</w:t>
            </w:r>
            <w:r w:rsidRPr="006A0C32">
              <w:rPr>
                <w:bCs/>
              </w:rPr>
              <w:t xml:space="preserve"> accept the same languages?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proofErr w:type="spellStart"/>
            <w:r w:rsidRPr="006A0C32">
              <w:rPr>
                <w:bCs/>
              </w:rPr>
              <w:t>EqTMs</w:t>
            </w:r>
            <w:proofErr w:type="spellEnd"/>
            <w:r w:rsidRPr="006A0C32">
              <w:rPr>
                <w:bCs/>
              </w:rPr>
              <w:t xml:space="preserve">  = </w:t>
            </w:r>
            <w:r>
              <w:rPr>
                <w:bCs/>
              </w:rPr>
              <w:t xml:space="preserve"> </w:t>
            </w:r>
            <w:r w:rsidRPr="006A0C32">
              <w:rPr>
                <w:bCs/>
              </w:rPr>
              <w:t xml:space="preserve">  {&lt;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  <w:vertAlign w:val="subscript"/>
              </w:rPr>
              <w:t>a</w:t>
            </w:r>
            <w:r w:rsidRPr="006A0C32">
              <w:rPr>
                <w:bCs/>
              </w:rPr>
              <w:t xml:space="preserve">,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  <w:vertAlign w:val="subscript"/>
              </w:rPr>
              <w:t>b</w:t>
            </w:r>
            <w:r w:rsidRPr="006A0C32">
              <w:rPr>
                <w:bCs/>
              </w:rPr>
              <w:t xml:space="preserve">&gt; : </w:t>
            </w:r>
            <w:r w:rsidRPr="006A0C32">
              <w:rPr>
                <w:bCs/>
                <w:i/>
                <w:iCs/>
              </w:rPr>
              <w:t>L</w:t>
            </w:r>
            <w:r w:rsidRPr="006A0C32">
              <w:rPr>
                <w:bCs/>
              </w:rPr>
              <w:t>(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  <w:vertAlign w:val="subscript"/>
              </w:rPr>
              <w:t>a</w:t>
            </w:r>
            <w:r w:rsidRPr="006A0C32">
              <w:rPr>
                <w:bCs/>
              </w:rPr>
              <w:t xml:space="preserve">) = </w:t>
            </w:r>
            <w:r w:rsidRPr="006A0C32">
              <w:rPr>
                <w:bCs/>
                <w:i/>
                <w:iCs/>
              </w:rPr>
              <w:t>L</w:t>
            </w:r>
            <w:r w:rsidRPr="006A0C32">
              <w:rPr>
                <w:bCs/>
              </w:rPr>
              <w:t>(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  <w:vertAlign w:val="subscript"/>
              </w:rPr>
              <w:t>b</w:t>
            </w:r>
            <w:r w:rsidRPr="006A0C32">
              <w:rPr>
                <w:bCs/>
              </w:rPr>
              <w:t>)}</w:t>
            </w:r>
          </w:p>
        </w:tc>
      </w:tr>
      <w:tr w:rsidR="000F41D0" w:rsidRPr="006A0C32" w:rsidTr="00E540EF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r w:rsidRPr="006A0C32">
              <w:rPr>
                <w:bCs/>
              </w:rPr>
              <w:t xml:space="preserve">Is the language that TM 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 xml:space="preserve"> accepts regular?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F41D0" w:rsidRPr="006A0C32" w:rsidRDefault="000F41D0" w:rsidP="00E540EF">
            <w:pPr>
              <w:spacing w:after="0" w:line="240" w:lineRule="auto"/>
              <w:rPr>
                <w:bCs/>
              </w:rPr>
            </w:pPr>
            <w:proofErr w:type="spellStart"/>
            <w:r w:rsidRPr="006A0C32">
              <w:rPr>
                <w:bCs/>
              </w:rPr>
              <w:t>TMreg</w:t>
            </w:r>
            <w:proofErr w:type="spellEnd"/>
            <w:r w:rsidRPr="006A0C32">
              <w:rPr>
                <w:bCs/>
              </w:rPr>
              <w:t xml:space="preserve"> = </w:t>
            </w:r>
            <w:r>
              <w:rPr>
                <w:bCs/>
              </w:rPr>
              <w:t xml:space="preserve"> </w:t>
            </w:r>
            <w:r w:rsidRPr="006A0C32">
              <w:rPr>
                <w:bCs/>
              </w:rPr>
              <w:t xml:space="preserve"> {&lt;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>&gt;:</w:t>
            </w:r>
            <w:r w:rsidRPr="006A0C32">
              <w:rPr>
                <w:bCs/>
                <w:i/>
                <w:iCs/>
              </w:rPr>
              <w:t>L</w:t>
            </w:r>
            <w:r w:rsidRPr="006A0C32">
              <w:rPr>
                <w:bCs/>
              </w:rPr>
              <w:t>(</w:t>
            </w:r>
            <w:r w:rsidRPr="006A0C32">
              <w:rPr>
                <w:bCs/>
                <w:i/>
                <w:iCs/>
              </w:rPr>
              <w:t>M</w:t>
            </w:r>
            <w:r w:rsidRPr="006A0C32">
              <w:rPr>
                <w:bCs/>
              </w:rPr>
              <w:t>) is regular}</w:t>
            </w:r>
          </w:p>
        </w:tc>
      </w:tr>
    </w:tbl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Pr="00CC516E" w:rsidRDefault="00CC516E" w:rsidP="00CC516E"/>
    <w:p w:rsidR="00CC516E" w:rsidRDefault="00CC516E" w:rsidP="00CC516E"/>
    <w:p w:rsidR="008F351A" w:rsidRPr="00CC516E" w:rsidRDefault="008F351A" w:rsidP="00CC516E">
      <w:pPr>
        <w:tabs>
          <w:tab w:val="left" w:pos="7035"/>
        </w:tabs>
      </w:pPr>
    </w:p>
    <w:sectPr w:rsidR="008F351A" w:rsidRPr="00CC516E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6505D7"/>
    <w:multiLevelType w:val="hybridMultilevel"/>
    <w:tmpl w:val="54B4E684"/>
    <w:lvl w:ilvl="0" w:tplc="EEBC61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00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C8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E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30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88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5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A0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EE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387101"/>
    <w:multiLevelType w:val="hybridMultilevel"/>
    <w:tmpl w:val="0700E2C0"/>
    <w:lvl w:ilvl="0" w:tplc="98A8D9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440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6CC2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628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12C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CF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445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20F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6ED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7931228"/>
    <w:multiLevelType w:val="hybridMultilevel"/>
    <w:tmpl w:val="8624B236"/>
    <w:lvl w:ilvl="0" w:tplc="31666B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129E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F49F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441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DC3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825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28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F62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DA7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69326855"/>
    <w:multiLevelType w:val="hybridMultilevel"/>
    <w:tmpl w:val="89A4C9DE"/>
    <w:lvl w:ilvl="0" w:tplc="D4A2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84A4E8">
      <w:start w:val="7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26C1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CD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6CE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E3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6C8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7CD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D26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1F7C3A"/>
    <w:multiLevelType w:val="hybridMultilevel"/>
    <w:tmpl w:val="2BCCBD4E"/>
    <w:lvl w:ilvl="0" w:tplc="F3F6D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4AA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C669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8E9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A077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5EE7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785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B63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56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ED8680D"/>
    <w:multiLevelType w:val="multilevel"/>
    <w:tmpl w:val="EA2E7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7"/>
  </w:num>
  <w:num w:numId="4">
    <w:abstractNumId w:val="45"/>
  </w:num>
  <w:num w:numId="5">
    <w:abstractNumId w:val="27"/>
  </w:num>
  <w:num w:numId="6">
    <w:abstractNumId w:val="4"/>
  </w:num>
  <w:num w:numId="7">
    <w:abstractNumId w:val="47"/>
  </w:num>
  <w:num w:numId="8">
    <w:abstractNumId w:val="19"/>
  </w:num>
  <w:num w:numId="9">
    <w:abstractNumId w:val="7"/>
  </w:num>
  <w:num w:numId="10">
    <w:abstractNumId w:val="35"/>
  </w:num>
  <w:num w:numId="11">
    <w:abstractNumId w:val="21"/>
  </w:num>
  <w:num w:numId="12">
    <w:abstractNumId w:val="39"/>
  </w:num>
  <w:num w:numId="13">
    <w:abstractNumId w:val="33"/>
  </w:num>
  <w:num w:numId="14">
    <w:abstractNumId w:val="3"/>
  </w:num>
  <w:num w:numId="15">
    <w:abstractNumId w:val="36"/>
  </w:num>
  <w:num w:numId="16">
    <w:abstractNumId w:val="23"/>
  </w:num>
  <w:num w:numId="17">
    <w:abstractNumId w:val="32"/>
  </w:num>
  <w:num w:numId="18">
    <w:abstractNumId w:val="9"/>
  </w:num>
  <w:num w:numId="19">
    <w:abstractNumId w:val="25"/>
  </w:num>
  <w:num w:numId="20">
    <w:abstractNumId w:val="11"/>
  </w:num>
  <w:num w:numId="21">
    <w:abstractNumId w:val="29"/>
  </w:num>
  <w:num w:numId="22">
    <w:abstractNumId w:val="41"/>
  </w:num>
  <w:num w:numId="23">
    <w:abstractNumId w:val="22"/>
  </w:num>
  <w:num w:numId="24">
    <w:abstractNumId w:val="30"/>
  </w:num>
  <w:num w:numId="25">
    <w:abstractNumId w:val="13"/>
  </w:num>
  <w:num w:numId="26">
    <w:abstractNumId w:val="2"/>
  </w:num>
  <w:num w:numId="27">
    <w:abstractNumId w:val="26"/>
  </w:num>
  <w:num w:numId="28">
    <w:abstractNumId w:val="28"/>
  </w:num>
  <w:num w:numId="29">
    <w:abstractNumId w:val="44"/>
  </w:num>
  <w:num w:numId="30">
    <w:abstractNumId w:val="31"/>
  </w:num>
  <w:num w:numId="31">
    <w:abstractNumId w:val="0"/>
  </w:num>
  <w:num w:numId="32">
    <w:abstractNumId w:val="15"/>
  </w:num>
  <w:num w:numId="33">
    <w:abstractNumId w:val="1"/>
  </w:num>
  <w:num w:numId="34">
    <w:abstractNumId w:val="8"/>
  </w:num>
  <w:num w:numId="35">
    <w:abstractNumId w:val="14"/>
  </w:num>
  <w:num w:numId="36">
    <w:abstractNumId w:val="38"/>
  </w:num>
  <w:num w:numId="37">
    <w:abstractNumId w:val="12"/>
  </w:num>
  <w:num w:numId="38">
    <w:abstractNumId w:val="16"/>
  </w:num>
  <w:num w:numId="39">
    <w:abstractNumId w:val="43"/>
  </w:num>
  <w:num w:numId="40">
    <w:abstractNumId w:val="37"/>
  </w:num>
  <w:num w:numId="41">
    <w:abstractNumId w:val="6"/>
  </w:num>
  <w:num w:numId="42">
    <w:abstractNumId w:val="40"/>
  </w:num>
  <w:num w:numId="43">
    <w:abstractNumId w:val="18"/>
  </w:num>
  <w:num w:numId="44">
    <w:abstractNumId w:val="42"/>
  </w:num>
  <w:num w:numId="45">
    <w:abstractNumId w:val="24"/>
  </w:num>
  <w:num w:numId="46">
    <w:abstractNumId w:val="34"/>
  </w:num>
  <w:num w:numId="47">
    <w:abstractNumId w:val="20"/>
  </w:num>
  <w:num w:numId="48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266C"/>
    <w:rsid w:val="00012E01"/>
    <w:rsid w:val="000228B7"/>
    <w:rsid w:val="000367A5"/>
    <w:rsid w:val="000373DE"/>
    <w:rsid w:val="00041130"/>
    <w:rsid w:val="0004544F"/>
    <w:rsid w:val="00060590"/>
    <w:rsid w:val="00082921"/>
    <w:rsid w:val="00083CFC"/>
    <w:rsid w:val="00090554"/>
    <w:rsid w:val="000A047A"/>
    <w:rsid w:val="000A5C4F"/>
    <w:rsid w:val="000B1E22"/>
    <w:rsid w:val="000C4179"/>
    <w:rsid w:val="000C7531"/>
    <w:rsid w:val="000E70D9"/>
    <w:rsid w:val="000F08CD"/>
    <w:rsid w:val="000F27C8"/>
    <w:rsid w:val="000F41D0"/>
    <w:rsid w:val="000F5BAD"/>
    <w:rsid w:val="000F77F5"/>
    <w:rsid w:val="00100202"/>
    <w:rsid w:val="001101E1"/>
    <w:rsid w:val="001204D9"/>
    <w:rsid w:val="00121C15"/>
    <w:rsid w:val="0012752C"/>
    <w:rsid w:val="00142E37"/>
    <w:rsid w:val="00161D8C"/>
    <w:rsid w:val="00162369"/>
    <w:rsid w:val="00187BEE"/>
    <w:rsid w:val="001951B6"/>
    <w:rsid w:val="001A1B8D"/>
    <w:rsid w:val="001A7D4E"/>
    <w:rsid w:val="001B3D89"/>
    <w:rsid w:val="001B593C"/>
    <w:rsid w:val="001C0A22"/>
    <w:rsid w:val="001D375E"/>
    <w:rsid w:val="001D4AB2"/>
    <w:rsid w:val="001D65C6"/>
    <w:rsid w:val="001E2979"/>
    <w:rsid w:val="001E2B5A"/>
    <w:rsid w:val="001E7780"/>
    <w:rsid w:val="00200B0B"/>
    <w:rsid w:val="00200F9F"/>
    <w:rsid w:val="00206512"/>
    <w:rsid w:val="00207374"/>
    <w:rsid w:val="00207C48"/>
    <w:rsid w:val="00217AF5"/>
    <w:rsid w:val="0023275C"/>
    <w:rsid w:val="00234742"/>
    <w:rsid w:val="00246401"/>
    <w:rsid w:val="002657AF"/>
    <w:rsid w:val="00275DE3"/>
    <w:rsid w:val="00284296"/>
    <w:rsid w:val="00291B6C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2F7027"/>
    <w:rsid w:val="00307614"/>
    <w:rsid w:val="00311F6B"/>
    <w:rsid w:val="0031625B"/>
    <w:rsid w:val="00327118"/>
    <w:rsid w:val="003339E5"/>
    <w:rsid w:val="00335B1C"/>
    <w:rsid w:val="00364539"/>
    <w:rsid w:val="003736E3"/>
    <w:rsid w:val="0037498D"/>
    <w:rsid w:val="00374B75"/>
    <w:rsid w:val="00383AC9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03E81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506C1"/>
    <w:rsid w:val="00565AB0"/>
    <w:rsid w:val="00570623"/>
    <w:rsid w:val="00593759"/>
    <w:rsid w:val="00594518"/>
    <w:rsid w:val="005966C1"/>
    <w:rsid w:val="005E1DE1"/>
    <w:rsid w:val="005E2558"/>
    <w:rsid w:val="005E2AFD"/>
    <w:rsid w:val="00603DAB"/>
    <w:rsid w:val="00606235"/>
    <w:rsid w:val="00617E20"/>
    <w:rsid w:val="00632FAD"/>
    <w:rsid w:val="00636881"/>
    <w:rsid w:val="00640D4A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557E"/>
    <w:rsid w:val="006C3B56"/>
    <w:rsid w:val="006D4F2D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6561C"/>
    <w:rsid w:val="007769D3"/>
    <w:rsid w:val="00777EEE"/>
    <w:rsid w:val="0078744E"/>
    <w:rsid w:val="00796635"/>
    <w:rsid w:val="007A183C"/>
    <w:rsid w:val="007A1E4D"/>
    <w:rsid w:val="007C4DEE"/>
    <w:rsid w:val="007D2A02"/>
    <w:rsid w:val="007D5137"/>
    <w:rsid w:val="007D5FA9"/>
    <w:rsid w:val="007E28AA"/>
    <w:rsid w:val="007F2796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965D2"/>
    <w:rsid w:val="008B2723"/>
    <w:rsid w:val="008C3BBD"/>
    <w:rsid w:val="008C45CF"/>
    <w:rsid w:val="008C6A60"/>
    <w:rsid w:val="008D29B6"/>
    <w:rsid w:val="008D361F"/>
    <w:rsid w:val="008E79EF"/>
    <w:rsid w:val="008F351A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4A86"/>
    <w:rsid w:val="00A36B95"/>
    <w:rsid w:val="00A36FB9"/>
    <w:rsid w:val="00A621D1"/>
    <w:rsid w:val="00A70EF4"/>
    <w:rsid w:val="00A7381E"/>
    <w:rsid w:val="00A74D5B"/>
    <w:rsid w:val="00A76CF1"/>
    <w:rsid w:val="00A87578"/>
    <w:rsid w:val="00A936B8"/>
    <w:rsid w:val="00A95605"/>
    <w:rsid w:val="00A96D34"/>
    <w:rsid w:val="00AB08FD"/>
    <w:rsid w:val="00AB0E38"/>
    <w:rsid w:val="00AB7062"/>
    <w:rsid w:val="00AC3F11"/>
    <w:rsid w:val="00AD6E84"/>
    <w:rsid w:val="00AD7799"/>
    <w:rsid w:val="00AE499F"/>
    <w:rsid w:val="00AE5467"/>
    <w:rsid w:val="00B032CB"/>
    <w:rsid w:val="00B037C0"/>
    <w:rsid w:val="00B22CF6"/>
    <w:rsid w:val="00B353C0"/>
    <w:rsid w:val="00B45146"/>
    <w:rsid w:val="00B51959"/>
    <w:rsid w:val="00B54FD1"/>
    <w:rsid w:val="00B6439D"/>
    <w:rsid w:val="00B67224"/>
    <w:rsid w:val="00B82B32"/>
    <w:rsid w:val="00B83326"/>
    <w:rsid w:val="00B844C1"/>
    <w:rsid w:val="00B933F9"/>
    <w:rsid w:val="00BA2280"/>
    <w:rsid w:val="00BC7F99"/>
    <w:rsid w:val="00BD0086"/>
    <w:rsid w:val="00BD4A48"/>
    <w:rsid w:val="00BE621E"/>
    <w:rsid w:val="00BE68E1"/>
    <w:rsid w:val="00BF3234"/>
    <w:rsid w:val="00BF38F1"/>
    <w:rsid w:val="00BF4188"/>
    <w:rsid w:val="00BF4D2B"/>
    <w:rsid w:val="00BF76DA"/>
    <w:rsid w:val="00C109C8"/>
    <w:rsid w:val="00C1203C"/>
    <w:rsid w:val="00C2200B"/>
    <w:rsid w:val="00C23158"/>
    <w:rsid w:val="00C2771D"/>
    <w:rsid w:val="00C352AE"/>
    <w:rsid w:val="00C3787C"/>
    <w:rsid w:val="00C37B53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C516E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19BF"/>
    <w:rsid w:val="00D54205"/>
    <w:rsid w:val="00D56A58"/>
    <w:rsid w:val="00D64A35"/>
    <w:rsid w:val="00D668E0"/>
    <w:rsid w:val="00D71C66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12FF2"/>
    <w:rsid w:val="00E2261E"/>
    <w:rsid w:val="00E322C6"/>
    <w:rsid w:val="00E41EBE"/>
    <w:rsid w:val="00E43911"/>
    <w:rsid w:val="00E4644F"/>
    <w:rsid w:val="00E46892"/>
    <w:rsid w:val="00E55B02"/>
    <w:rsid w:val="00E641AE"/>
    <w:rsid w:val="00E6425C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B4137"/>
    <w:rsid w:val="00EC4472"/>
    <w:rsid w:val="00EC6CE3"/>
    <w:rsid w:val="00ED5B3A"/>
    <w:rsid w:val="00ED6BBA"/>
    <w:rsid w:val="00F0441E"/>
    <w:rsid w:val="00F07226"/>
    <w:rsid w:val="00F0792A"/>
    <w:rsid w:val="00F2096A"/>
    <w:rsid w:val="00F22F25"/>
    <w:rsid w:val="00F3291A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056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94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064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7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808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055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75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092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7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85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72093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164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8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4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A5EF4-51A5-4AD7-A437-17DAA7EC2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6</cp:revision>
  <cp:lastPrinted>2016-02-16T12:27:00Z</cp:lastPrinted>
  <dcterms:created xsi:type="dcterms:W3CDTF">2018-05-14T00:11:00Z</dcterms:created>
  <dcterms:modified xsi:type="dcterms:W3CDTF">2018-05-14T01:35:00Z</dcterms:modified>
</cp:coreProperties>
</file>