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 w:rsidP="0051763B">
      <w:pPr>
        <w:spacing w:after="0"/>
      </w:pPr>
      <w:r w:rsidRPr="000F5BAD">
        <w:rPr>
          <w:b/>
        </w:rPr>
        <w:t xml:space="preserve">MA/CSSE 474   Day </w:t>
      </w:r>
      <w:r w:rsidR="00916D8F">
        <w:rPr>
          <w:b/>
        </w:rPr>
        <w:t>3</w:t>
      </w:r>
      <w:r w:rsidR="000B42B4">
        <w:rPr>
          <w:b/>
        </w:rPr>
        <w:t>5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  <w:r w:rsidR="00ED6BBA">
        <w:t xml:space="preserve"> </w:t>
      </w:r>
    </w:p>
    <w:p w:rsidR="00A936B8" w:rsidRPr="00A936B8" w:rsidRDefault="00F46711" w:rsidP="00F46711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An example of a program for which it is difficult to tell whether it always halts.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A936B8" w:rsidRPr="00503E81" w:rsidRDefault="00503E81" w:rsidP="00503E81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 w:rsidRPr="00503E81">
        <w:rPr>
          <w:b/>
          <w:bCs/>
        </w:rPr>
        <w:t>The language H</w:t>
      </w:r>
      <w:r w:rsidRPr="00503E81">
        <w:rPr>
          <w:bCs/>
        </w:rPr>
        <w:t xml:space="preserve"> = {&lt;</w:t>
      </w:r>
      <w:r w:rsidRPr="00503E81">
        <w:rPr>
          <w:bCs/>
          <w:i/>
          <w:iCs/>
        </w:rPr>
        <w:t>M</w:t>
      </w:r>
      <w:r w:rsidRPr="00503E81">
        <w:rPr>
          <w:bCs/>
        </w:rPr>
        <w:t xml:space="preserve">, </w:t>
      </w:r>
      <w:r w:rsidRPr="00503E81">
        <w:rPr>
          <w:bCs/>
          <w:i/>
          <w:iCs/>
        </w:rPr>
        <w:t>w</w:t>
      </w:r>
      <w:r w:rsidRPr="00503E81">
        <w:rPr>
          <w:bCs/>
        </w:rPr>
        <w:t xml:space="preserve">&gt; : TM </w:t>
      </w:r>
      <w:r w:rsidRPr="00503E81">
        <w:rPr>
          <w:bCs/>
          <w:i/>
          <w:iCs/>
        </w:rPr>
        <w:t>M</w:t>
      </w:r>
      <w:r w:rsidRPr="00503E81">
        <w:rPr>
          <w:bCs/>
        </w:rPr>
        <w:t xml:space="preserve"> halts on input string </w:t>
      </w:r>
      <w:r w:rsidRPr="00503E81">
        <w:rPr>
          <w:bCs/>
          <w:i/>
          <w:iCs/>
        </w:rPr>
        <w:t>w</w:t>
      </w:r>
      <w:r w:rsidRPr="00503E81">
        <w:rPr>
          <w:bCs/>
        </w:rPr>
        <w:t>} Is H decidable?</w:t>
      </w:r>
    </w:p>
    <w:p w:rsidR="00503E81" w:rsidRPr="00A936B8" w:rsidRDefault="00503E81" w:rsidP="00503E81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Of course we can decide halting for specific simple TMs.  Or can we? (Collatz conjecture, 1937, still no proof).</w:t>
      </w:r>
    </w:p>
    <w:p w:rsidR="00A936B8" w:rsidRDefault="00503E81" w:rsidP="00503E81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>It's easy to see that H is semidecidable.</w:t>
      </w:r>
    </w:p>
    <w:p w:rsidR="00503E81" w:rsidRPr="00503E81" w:rsidRDefault="00503E81" w:rsidP="00503E81">
      <w:pPr>
        <w:spacing w:after="0" w:line="240" w:lineRule="auto"/>
        <w:ind w:left="720"/>
        <w:rPr>
          <w:bCs/>
        </w:rPr>
      </w:pPr>
      <w:r w:rsidRPr="00503E81">
        <w:rPr>
          <w:bCs/>
          <w:i/>
          <w:iCs/>
        </w:rPr>
        <w:t xml:space="preserve">    M'</w:t>
      </w:r>
      <w:r w:rsidRPr="00503E81">
        <w:rPr>
          <w:bCs/>
          <w:i/>
          <w:iCs/>
          <w:vertAlign w:val="subscript"/>
        </w:rPr>
        <w:t>H</w:t>
      </w:r>
      <w:r w:rsidRPr="00503E81">
        <w:rPr>
          <w:bCs/>
        </w:rPr>
        <w:t>(&lt;</w:t>
      </w:r>
      <w:r w:rsidRPr="00503E81">
        <w:rPr>
          <w:bCs/>
          <w:i/>
          <w:iCs/>
        </w:rPr>
        <w:t>M</w:t>
      </w:r>
      <w:r w:rsidRPr="00503E81">
        <w:rPr>
          <w:bCs/>
        </w:rPr>
        <w:t xml:space="preserve">, </w:t>
      </w:r>
      <w:r w:rsidRPr="00503E81">
        <w:rPr>
          <w:bCs/>
          <w:i/>
          <w:iCs/>
        </w:rPr>
        <w:t>w</w:t>
      </w:r>
      <w:r w:rsidRPr="00503E81">
        <w:rPr>
          <w:bCs/>
        </w:rPr>
        <w:t xml:space="preserve">&gt;) = </w:t>
      </w:r>
    </w:p>
    <w:p w:rsidR="00503E81" w:rsidRPr="00503E81" w:rsidRDefault="00503E81" w:rsidP="00503E81">
      <w:pPr>
        <w:spacing w:after="0" w:line="240" w:lineRule="auto"/>
        <w:ind w:left="720"/>
        <w:rPr>
          <w:bCs/>
        </w:rPr>
      </w:pPr>
      <w:r w:rsidRPr="00503E81">
        <w:rPr>
          <w:bCs/>
        </w:rPr>
        <w:t xml:space="preserve">        1. Run </w:t>
      </w:r>
      <w:r w:rsidRPr="00503E81">
        <w:rPr>
          <w:bCs/>
          <w:i/>
          <w:iCs/>
        </w:rPr>
        <w:t>M</w:t>
      </w:r>
      <w:r w:rsidRPr="00503E81">
        <w:rPr>
          <w:bCs/>
        </w:rPr>
        <w:t xml:space="preserve"> on </w:t>
      </w:r>
      <w:r w:rsidRPr="00503E81">
        <w:rPr>
          <w:bCs/>
          <w:i/>
          <w:iCs/>
        </w:rPr>
        <w:t>w</w:t>
      </w:r>
      <w:r w:rsidRPr="00503E81">
        <w:rPr>
          <w:bCs/>
        </w:rPr>
        <w:t>.</w:t>
      </w:r>
    </w:p>
    <w:p w:rsidR="00503E81" w:rsidRPr="00503E81" w:rsidRDefault="00503E81" w:rsidP="00503E81">
      <w:pPr>
        <w:spacing w:after="0" w:line="240" w:lineRule="auto"/>
        <w:ind w:left="720"/>
        <w:rPr>
          <w:bCs/>
        </w:rPr>
      </w:pPr>
      <w:r w:rsidRPr="00503E81">
        <w:rPr>
          <w:bCs/>
        </w:rPr>
        <w:t xml:space="preserve">        2. Accept.</w:t>
      </w:r>
    </w:p>
    <w:p w:rsidR="00503E81" w:rsidRDefault="00503E81" w:rsidP="00503E81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503E81">
        <w:rPr>
          <w:bCs/>
          <w:i/>
          <w:iCs/>
        </w:rPr>
        <w:t>M'</w:t>
      </w:r>
      <w:r w:rsidRPr="00503E81">
        <w:rPr>
          <w:bCs/>
          <w:i/>
          <w:iCs/>
          <w:vertAlign w:val="subscript"/>
        </w:rPr>
        <w:t>H</w:t>
      </w:r>
      <w:r>
        <w:rPr>
          <w:bCs/>
        </w:rPr>
        <w:t xml:space="preserve"> accepts </w:t>
      </w:r>
      <w:r w:rsidRPr="00503E81">
        <w:rPr>
          <w:bCs/>
        </w:rPr>
        <w:t>&lt;</w:t>
      </w:r>
      <w:r w:rsidRPr="00503E81">
        <w:rPr>
          <w:bCs/>
          <w:i/>
          <w:iCs/>
        </w:rPr>
        <w:t>M</w:t>
      </w:r>
      <w:r w:rsidRPr="00503E81">
        <w:rPr>
          <w:bCs/>
        </w:rPr>
        <w:t xml:space="preserve">, </w:t>
      </w:r>
      <w:r w:rsidRPr="00503E81">
        <w:rPr>
          <w:bCs/>
          <w:i/>
          <w:iCs/>
        </w:rPr>
        <w:t>w</w:t>
      </w:r>
      <w:r>
        <w:rPr>
          <w:bCs/>
        </w:rPr>
        <w:t>&gt; iff M halts on input w.</w:t>
      </w:r>
    </w:p>
    <w:p w:rsidR="00503E81" w:rsidRPr="00503E81" w:rsidRDefault="00503E81" w:rsidP="00503E81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  <w:i/>
          <w:iCs/>
        </w:rPr>
        <w:t xml:space="preserve">So </w:t>
      </w:r>
      <w:r w:rsidRPr="00503E81">
        <w:rPr>
          <w:bCs/>
          <w:i/>
          <w:iCs/>
        </w:rPr>
        <w:t>M'</w:t>
      </w:r>
      <w:r w:rsidRPr="00503E81">
        <w:rPr>
          <w:bCs/>
          <w:i/>
          <w:iCs/>
          <w:vertAlign w:val="subscript"/>
        </w:rPr>
        <w:t>H</w:t>
      </w:r>
      <w:r>
        <w:rPr>
          <w:bCs/>
        </w:rPr>
        <w:t xml:space="preserve">  </w:t>
      </w:r>
      <w:r>
        <w:rPr>
          <w:bCs/>
          <w:iCs/>
        </w:rPr>
        <w:t>semidecides H</w:t>
      </w:r>
    </w:p>
    <w:p w:rsidR="00503E81" w:rsidRDefault="00503E81" w:rsidP="00503E81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  <w:iCs/>
        </w:rPr>
        <w:t>Can there be a TM that decides H?</w:t>
      </w:r>
    </w:p>
    <w:p w:rsidR="007D2A02" w:rsidRDefault="00012E01" w:rsidP="006C2E8E">
      <w:pPr>
        <w:pStyle w:val="ListParagraph"/>
        <w:numPr>
          <w:ilvl w:val="0"/>
          <w:numId w:val="29"/>
        </w:numPr>
        <w:rPr>
          <w:bCs/>
        </w:rPr>
      </w:pPr>
      <w:r w:rsidRPr="00012E01">
        <w:rPr>
          <w:bCs/>
        </w:rPr>
        <w:t>The language     H = {&lt;</w:t>
      </w:r>
      <w:r w:rsidRPr="00012E01">
        <w:rPr>
          <w:bCs/>
          <w:i/>
          <w:iCs/>
        </w:rPr>
        <w:t>M</w:t>
      </w:r>
      <w:r w:rsidRPr="00012E01">
        <w:rPr>
          <w:bCs/>
        </w:rPr>
        <w:t xml:space="preserve">, </w:t>
      </w:r>
      <w:r w:rsidRPr="00012E01">
        <w:rPr>
          <w:bCs/>
          <w:i/>
          <w:iCs/>
        </w:rPr>
        <w:t>w</w:t>
      </w:r>
      <w:r w:rsidRPr="00012E01">
        <w:rPr>
          <w:bCs/>
        </w:rPr>
        <w:t xml:space="preserve">&gt; : TM </w:t>
      </w:r>
      <w:r w:rsidRPr="00012E01">
        <w:rPr>
          <w:bCs/>
          <w:i/>
          <w:iCs/>
        </w:rPr>
        <w:t>M</w:t>
      </w:r>
      <w:r w:rsidRPr="00012E01">
        <w:rPr>
          <w:bCs/>
        </w:rPr>
        <w:t xml:space="preserve"> halts on input string </w:t>
      </w:r>
      <w:r w:rsidRPr="00012E01">
        <w:rPr>
          <w:bCs/>
          <w:i/>
          <w:iCs/>
        </w:rPr>
        <w:t>w</w:t>
      </w:r>
      <w:r w:rsidRPr="00012E01">
        <w:rPr>
          <w:bCs/>
        </w:rPr>
        <w:t>} is not decidable.</w:t>
      </w:r>
    </w:p>
    <w:p w:rsidR="00012E01" w:rsidRPr="00012E01" w:rsidRDefault="007D2A02" w:rsidP="007D2A02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Proof</w:t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 w:rsidR="00012E01">
        <w:rPr>
          <w:bCs/>
        </w:rPr>
        <w:br/>
      </w:r>
      <w:r>
        <w:rPr>
          <w:bCs/>
        </w:rPr>
        <w:br/>
      </w:r>
    </w:p>
    <w:p w:rsidR="00A74D5B" w:rsidRDefault="007D2A02" w:rsidP="007D2A02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This proof can be viewed as a diagonalization argument</w:t>
      </w:r>
    </w:p>
    <w:p w:rsidR="0076561C" w:rsidRPr="0076561C" w:rsidRDefault="0076561C" w:rsidP="0076561C">
      <w:pPr>
        <w:pStyle w:val="ListParagraph"/>
        <w:numPr>
          <w:ilvl w:val="0"/>
          <w:numId w:val="29"/>
        </w:numPr>
        <w:rPr>
          <w:bCs/>
        </w:rPr>
      </w:pPr>
      <w:r w:rsidRPr="0076561C">
        <w:rPr>
          <w:bCs/>
        </w:rPr>
        <w:t xml:space="preserve">If  H were in D, then SD would equal D </w:t>
      </w:r>
    </w:p>
    <w:p w:rsidR="00A1697D" w:rsidRDefault="00A1697D">
      <w:pPr>
        <w:rPr>
          <w:bCs/>
        </w:rPr>
      </w:pPr>
      <w:r>
        <w:rPr>
          <w:bCs/>
        </w:rPr>
        <w:br w:type="page"/>
      </w:r>
    </w:p>
    <w:p w:rsidR="0076561C" w:rsidRDefault="00BF3234" w:rsidP="0076561C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lastRenderedPageBreak/>
        <w:t>Every CF language is in D.</w:t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</w:p>
    <w:p w:rsidR="00BF3234" w:rsidRDefault="00BF3234" w:rsidP="0076561C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D is closed under complement</w:t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</w:p>
    <w:p w:rsidR="00BF3234" w:rsidRDefault="00BF3234" w:rsidP="0076561C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 xml:space="preserve">SD is </w:t>
      </w:r>
      <w:r>
        <w:rPr>
          <w:bCs/>
          <w:i/>
        </w:rPr>
        <w:t>not</w:t>
      </w:r>
      <w:r>
        <w:rPr>
          <w:bCs/>
        </w:rPr>
        <w:t xml:space="preserve"> closed under complement.</w:t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</w:p>
    <w:p w:rsidR="00E322C6" w:rsidRDefault="00BF3234" w:rsidP="00BF3234">
      <w:pPr>
        <w:pStyle w:val="ListParagraph"/>
        <w:numPr>
          <w:ilvl w:val="0"/>
          <w:numId w:val="29"/>
        </w:numPr>
        <w:rPr>
          <w:bCs/>
        </w:rPr>
      </w:pPr>
      <w:r w:rsidRPr="00BF3234">
        <w:rPr>
          <w:bCs/>
        </w:rPr>
        <w:t>A language L is in D iff both L</w:t>
      </w:r>
      <w:r>
        <w:rPr>
          <w:bCs/>
        </w:rPr>
        <w:t xml:space="preserve"> </w:t>
      </w:r>
      <w:r w:rsidRPr="00BF3234">
        <w:rPr>
          <w:bCs/>
        </w:rPr>
        <w:t>and its complement are in SD.</w:t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</w:p>
    <w:p w:rsidR="00BF3234" w:rsidRPr="00BF3234" w:rsidRDefault="00A1697D" w:rsidP="00EB50BC">
      <w:pPr>
        <w:pStyle w:val="ListParagraph"/>
        <w:numPr>
          <w:ilvl w:val="0"/>
          <w:numId w:val="29"/>
        </w:numPr>
        <w:rPr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0692F6D" wp14:editId="0E4D5579">
            <wp:simplePos x="0" y="0"/>
            <wp:positionH relativeFrom="margin">
              <wp:align>right</wp:align>
            </wp:positionH>
            <wp:positionV relativeFrom="paragraph">
              <wp:posOffset>958850</wp:posOffset>
            </wp:positionV>
            <wp:extent cx="3799205" cy="3018790"/>
            <wp:effectExtent l="19050" t="19050" r="10795" b="10160"/>
            <wp:wrapTight wrapText="bothSides">
              <wp:wrapPolygon edited="0">
                <wp:start x="-108" y="-136"/>
                <wp:lineTo x="-108" y="21536"/>
                <wp:lineTo x="21553" y="21536"/>
                <wp:lineTo x="21553" y="-136"/>
                <wp:lineTo x="-108" y="-136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9205" cy="3018790"/>
                    </a:xfrm>
                    <a:prstGeom prst="rect">
                      <a:avLst/>
                    </a:prstGeom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3234" w:rsidRPr="00BF3234">
        <w:rPr>
          <w:bCs/>
        </w:rPr>
        <w:t xml:space="preserve">The language </w:t>
      </w:r>
      <w:r w:rsidR="00BF3234">
        <w:rPr>
          <w:bCs/>
        </w:rPr>
        <w:br/>
      </w:r>
      <w:r w:rsidR="00BF3234" w:rsidRPr="00BF3234">
        <w:rPr>
          <w:bCs/>
        </w:rPr>
        <w:sym w:font="Symbol" w:char="F0D8"/>
      </w:r>
      <w:r w:rsidR="00BF3234" w:rsidRPr="00BF3234">
        <w:rPr>
          <w:bCs/>
          <w:i/>
          <w:iCs/>
        </w:rPr>
        <w:t>H</w:t>
      </w:r>
      <w:r w:rsidR="00BF3234" w:rsidRPr="00BF3234">
        <w:rPr>
          <w:bCs/>
        </w:rPr>
        <w:t xml:space="preserve"> = {&lt;</w:t>
      </w:r>
      <w:r w:rsidR="00BF3234" w:rsidRPr="00BF3234">
        <w:rPr>
          <w:bCs/>
          <w:i/>
          <w:iCs/>
        </w:rPr>
        <w:t>M</w:t>
      </w:r>
      <w:r w:rsidR="00BF3234" w:rsidRPr="00BF3234">
        <w:rPr>
          <w:bCs/>
        </w:rPr>
        <w:t xml:space="preserve">, </w:t>
      </w:r>
      <w:r w:rsidR="00BF3234" w:rsidRPr="00BF3234">
        <w:rPr>
          <w:bCs/>
          <w:i/>
          <w:iCs/>
        </w:rPr>
        <w:t>w</w:t>
      </w:r>
      <w:r w:rsidR="00BF3234" w:rsidRPr="00BF3234">
        <w:rPr>
          <w:bCs/>
        </w:rPr>
        <w:t xml:space="preserve">&gt; : TM </w:t>
      </w:r>
      <w:r w:rsidR="00BF3234" w:rsidRPr="00BF3234">
        <w:rPr>
          <w:bCs/>
          <w:i/>
          <w:iCs/>
        </w:rPr>
        <w:t>M</w:t>
      </w:r>
      <w:r w:rsidR="00BF3234" w:rsidRPr="00BF3234">
        <w:rPr>
          <w:bCs/>
        </w:rPr>
        <w:t xml:space="preserve"> does not halt on input </w:t>
      </w:r>
      <w:r w:rsidR="00BF3234">
        <w:rPr>
          <w:bCs/>
        </w:rPr>
        <w:br/>
        <w:t xml:space="preserve">                            </w:t>
      </w:r>
      <w:r w:rsidR="00BF3234" w:rsidRPr="00BF3234">
        <w:rPr>
          <w:bCs/>
        </w:rPr>
        <w:t xml:space="preserve">string </w:t>
      </w:r>
      <w:r w:rsidR="00BF3234" w:rsidRPr="00BF3234">
        <w:rPr>
          <w:bCs/>
          <w:i/>
          <w:iCs/>
        </w:rPr>
        <w:t>w</w:t>
      </w:r>
      <w:r w:rsidR="00BF3234" w:rsidRPr="00BF3234">
        <w:rPr>
          <w:bCs/>
        </w:rPr>
        <w:t xml:space="preserve">} </w:t>
      </w:r>
      <w:r w:rsidR="00BF3234">
        <w:rPr>
          <w:bCs/>
        </w:rPr>
        <w:br/>
      </w:r>
      <w:r w:rsidR="00BF3234" w:rsidRPr="00BF3234">
        <w:rPr>
          <w:bCs/>
        </w:rPr>
        <w:t xml:space="preserve">is not in SD.  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BF3234" w:rsidRPr="00BF3234" w:rsidRDefault="00BF3234" w:rsidP="00BF3234">
      <w:pPr>
        <w:pStyle w:val="ListParagraph"/>
        <w:numPr>
          <w:ilvl w:val="0"/>
          <w:numId w:val="29"/>
        </w:numPr>
        <w:rPr>
          <w:bCs/>
        </w:rPr>
      </w:pPr>
      <w:r w:rsidRPr="00BF3234">
        <w:rPr>
          <w:bCs/>
        </w:rPr>
        <w:t xml:space="preserve">A language is </w:t>
      </w:r>
      <w:r w:rsidRPr="00BF3234">
        <w:rPr>
          <w:b/>
          <w:bCs/>
        </w:rPr>
        <w:t>Turing-enumerable</w:t>
      </w:r>
      <w:r w:rsidRPr="00BF3234">
        <w:rPr>
          <w:bCs/>
        </w:rPr>
        <w:t xml:space="preserve"> iff there is a Turing machine that enumerates it.</w:t>
      </w:r>
    </w:p>
    <w:p w:rsidR="00BF3234" w:rsidRPr="00BF3234" w:rsidRDefault="00BF3234" w:rsidP="00BF3234">
      <w:pPr>
        <w:pStyle w:val="ListParagraph"/>
        <w:numPr>
          <w:ilvl w:val="1"/>
          <w:numId w:val="29"/>
        </w:numPr>
        <w:rPr>
          <w:bCs/>
        </w:rPr>
      </w:pPr>
      <w:r w:rsidRPr="00BF3234">
        <w:rPr>
          <w:bCs/>
        </w:rPr>
        <w:t xml:space="preserve">Another term that is often used is </w:t>
      </w:r>
      <w:r w:rsidRPr="00BF3234">
        <w:rPr>
          <w:b/>
          <w:bCs/>
        </w:rPr>
        <w:t>recursively enumerable</w:t>
      </w:r>
      <w:r w:rsidRPr="00BF3234">
        <w:rPr>
          <w:bCs/>
        </w:rPr>
        <w:t>.</w:t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</w:p>
    <w:p w:rsidR="00BF3234" w:rsidRPr="00BF3234" w:rsidRDefault="00BF3234" w:rsidP="00BF3234">
      <w:pPr>
        <w:pStyle w:val="ListParagraph"/>
        <w:numPr>
          <w:ilvl w:val="0"/>
          <w:numId w:val="29"/>
        </w:numPr>
        <w:rPr>
          <w:bCs/>
        </w:rPr>
      </w:pPr>
      <w:r w:rsidRPr="00BF3234">
        <w:rPr>
          <w:bCs/>
        </w:rPr>
        <w:t>A language is SD iff it is Turing-enumerable.</w:t>
      </w:r>
      <w:r w:rsidR="00A1697D">
        <w:rPr>
          <w:bCs/>
        </w:rPr>
        <w:br/>
      </w:r>
      <w:r w:rsidR="00A1697D">
        <w:rPr>
          <w:bCs/>
        </w:rPr>
        <w:br/>
      </w:r>
      <w:r w:rsidR="00A1697D">
        <w:rPr>
          <w:bCs/>
        </w:rPr>
        <w:br/>
      </w:r>
      <w:bookmarkStart w:id="0" w:name="_GoBack"/>
      <w:bookmarkEnd w:id="0"/>
      <w:r w:rsidR="00A1697D">
        <w:rPr>
          <w:bCs/>
        </w:rPr>
        <w:br/>
      </w:r>
    </w:p>
    <w:p w:rsidR="00BF3234" w:rsidRPr="00BF3234" w:rsidRDefault="00A1697D" w:rsidP="00BF3234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A</w:t>
      </w:r>
      <w:r w:rsidR="00BF3234" w:rsidRPr="00BF3234">
        <w:rPr>
          <w:bCs/>
        </w:rPr>
        <w:t xml:space="preserve"> language is in D iff it is lexicographically Turing-enumerable.</w:t>
      </w:r>
    </w:p>
    <w:p w:rsidR="00BF3234" w:rsidRPr="00BF3234" w:rsidRDefault="00BF3234" w:rsidP="00BF3234">
      <w:pPr>
        <w:rPr>
          <w:bCs/>
        </w:rPr>
      </w:pPr>
    </w:p>
    <w:sectPr w:rsidR="00BF3234" w:rsidRPr="00BF3234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EE5BCB"/>
    <w:multiLevelType w:val="hybridMultilevel"/>
    <w:tmpl w:val="9BF0F3AC"/>
    <w:lvl w:ilvl="0" w:tplc="C908D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2AC3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202B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7ED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7C9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32A4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A6E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EC56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929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6505D7"/>
    <w:multiLevelType w:val="hybridMultilevel"/>
    <w:tmpl w:val="54B4E684"/>
    <w:lvl w:ilvl="0" w:tplc="EEBC61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6006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1C8F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06E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306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088C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5E74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1A01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CEE3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25324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5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726A1DFE"/>
    <w:multiLevelType w:val="hybridMultilevel"/>
    <w:tmpl w:val="A6D246CA"/>
    <w:lvl w:ilvl="0" w:tplc="0D6C59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E69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602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3214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083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F002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E2A2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EEE2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D4A8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5E92A7D"/>
    <w:multiLevelType w:val="hybridMultilevel"/>
    <w:tmpl w:val="79C28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17"/>
  </w:num>
  <w:num w:numId="4">
    <w:abstractNumId w:val="41"/>
  </w:num>
  <w:num w:numId="5">
    <w:abstractNumId w:val="25"/>
  </w:num>
  <w:num w:numId="6">
    <w:abstractNumId w:val="4"/>
  </w:num>
  <w:num w:numId="7">
    <w:abstractNumId w:val="42"/>
  </w:num>
  <w:num w:numId="8">
    <w:abstractNumId w:val="19"/>
  </w:num>
  <w:num w:numId="9">
    <w:abstractNumId w:val="7"/>
  </w:num>
  <w:num w:numId="10">
    <w:abstractNumId w:val="32"/>
  </w:num>
  <w:num w:numId="11">
    <w:abstractNumId w:val="20"/>
  </w:num>
  <w:num w:numId="12">
    <w:abstractNumId w:val="36"/>
  </w:num>
  <w:num w:numId="13">
    <w:abstractNumId w:val="31"/>
  </w:num>
  <w:num w:numId="14">
    <w:abstractNumId w:val="3"/>
  </w:num>
  <w:num w:numId="15">
    <w:abstractNumId w:val="33"/>
  </w:num>
  <w:num w:numId="16">
    <w:abstractNumId w:val="22"/>
  </w:num>
  <w:num w:numId="17">
    <w:abstractNumId w:val="30"/>
  </w:num>
  <w:num w:numId="18">
    <w:abstractNumId w:val="9"/>
  </w:num>
  <w:num w:numId="19">
    <w:abstractNumId w:val="23"/>
  </w:num>
  <w:num w:numId="20">
    <w:abstractNumId w:val="11"/>
  </w:num>
  <w:num w:numId="21">
    <w:abstractNumId w:val="27"/>
  </w:num>
  <w:num w:numId="22">
    <w:abstractNumId w:val="38"/>
  </w:num>
  <w:num w:numId="23">
    <w:abstractNumId w:val="21"/>
  </w:num>
  <w:num w:numId="24">
    <w:abstractNumId w:val="28"/>
  </w:num>
  <w:num w:numId="25">
    <w:abstractNumId w:val="13"/>
  </w:num>
  <w:num w:numId="26">
    <w:abstractNumId w:val="2"/>
  </w:num>
  <w:num w:numId="27">
    <w:abstractNumId w:val="24"/>
  </w:num>
  <w:num w:numId="28">
    <w:abstractNumId w:val="26"/>
  </w:num>
  <w:num w:numId="29">
    <w:abstractNumId w:val="40"/>
  </w:num>
  <w:num w:numId="30">
    <w:abstractNumId w:val="29"/>
  </w:num>
  <w:num w:numId="31">
    <w:abstractNumId w:val="0"/>
  </w:num>
  <w:num w:numId="32">
    <w:abstractNumId w:val="15"/>
  </w:num>
  <w:num w:numId="33">
    <w:abstractNumId w:val="1"/>
  </w:num>
  <w:num w:numId="34">
    <w:abstractNumId w:val="8"/>
  </w:num>
  <w:num w:numId="35">
    <w:abstractNumId w:val="14"/>
  </w:num>
  <w:num w:numId="36">
    <w:abstractNumId w:val="35"/>
  </w:num>
  <w:num w:numId="37">
    <w:abstractNumId w:val="12"/>
  </w:num>
  <w:num w:numId="38">
    <w:abstractNumId w:val="16"/>
  </w:num>
  <w:num w:numId="39">
    <w:abstractNumId w:val="39"/>
  </w:num>
  <w:num w:numId="40">
    <w:abstractNumId w:val="34"/>
  </w:num>
  <w:num w:numId="41">
    <w:abstractNumId w:val="6"/>
  </w:num>
  <w:num w:numId="42">
    <w:abstractNumId w:val="37"/>
  </w:num>
  <w:num w:numId="4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12E01"/>
    <w:rsid w:val="000228B7"/>
    <w:rsid w:val="000367A5"/>
    <w:rsid w:val="000373DE"/>
    <w:rsid w:val="00041130"/>
    <w:rsid w:val="00060590"/>
    <w:rsid w:val="00082921"/>
    <w:rsid w:val="000A047A"/>
    <w:rsid w:val="000A5C4F"/>
    <w:rsid w:val="000B1E22"/>
    <w:rsid w:val="000B42B4"/>
    <w:rsid w:val="000C4179"/>
    <w:rsid w:val="000C7531"/>
    <w:rsid w:val="000E70D9"/>
    <w:rsid w:val="000F08CD"/>
    <w:rsid w:val="000F27C8"/>
    <w:rsid w:val="000F5BAD"/>
    <w:rsid w:val="000F77F5"/>
    <w:rsid w:val="00100202"/>
    <w:rsid w:val="001101E1"/>
    <w:rsid w:val="001204D9"/>
    <w:rsid w:val="0012752C"/>
    <w:rsid w:val="00161D8C"/>
    <w:rsid w:val="00162369"/>
    <w:rsid w:val="00187BEE"/>
    <w:rsid w:val="001951B6"/>
    <w:rsid w:val="001A1B8D"/>
    <w:rsid w:val="001B3D89"/>
    <w:rsid w:val="001B593C"/>
    <w:rsid w:val="001D375E"/>
    <w:rsid w:val="001D65C6"/>
    <w:rsid w:val="001E2B5A"/>
    <w:rsid w:val="001E7780"/>
    <w:rsid w:val="00200B0B"/>
    <w:rsid w:val="00200F9F"/>
    <w:rsid w:val="00206512"/>
    <w:rsid w:val="00207374"/>
    <w:rsid w:val="00207C48"/>
    <w:rsid w:val="00217AF5"/>
    <w:rsid w:val="00234742"/>
    <w:rsid w:val="00246401"/>
    <w:rsid w:val="002657AF"/>
    <w:rsid w:val="00275DE3"/>
    <w:rsid w:val="00284296"/>
    <w:rsid w:val="00291B6C"/>
    <w:rsid w:val="002A5476"/>
    <w:rsid w:val="002A6AD8"/>
    <w:rsid w:val="002A70F4"/>
    <w:rsid w:val="002D0D67"/>
    <w:rsid w:val="002D4FD3"/>
    <w:rsid w:val="002D7D3F"/>
    <w:rsid w:val="002E71A0"/>
    <w:rsid w:val="002F0D10"/>
    <w:rsid w:val="002F433A"/>
    <w:rsid w:val="00307614"/>
    <w:rsid w:val="00311F6B"/>
    <w:rsid w:val="00327118"/>
    <w:rsid w:val="003339E5"/>
    <w:rsid w:val="00335B1C"/>
    <w:rsid w:val="00364539"/>
    <w:rsid w:val="003736E3"/>
    <w:rsid w:val="0037498D"/>
    <w:rsid w:val="00374B75"/>
    <w:rsid w:val="003A744C"/>
    <w:rsid w:val="003B1B17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A4327"/>
    <w:rsid w:val="004A5A49"/>
    <w:rsid w:val="004B0836"/>
    <w:rsid w:val="004D38AF"/>
    <w:rsid w:val="004E1EA2"/>
    <w:rsid w:val="00503E81"/>
    <w:rsid w:val="005125CB"/>
    <w:rsid w:val="0051381E"/>
    <w:rsid w:val="0051763B"/>
    <w:rsid w:val="005233DE"/>
    <w:rsid w:val="00525D23"/>
    <w:rsid w:val="0053494E"/>
    <w:rsid w:val="005400A3"/>
    <w:rsid w:val="00545133"/>
    <w:rsid w:val="00546288"/>
    <w:rsid w:val="00565AB0"/>
    <w:rsid w:val="00570623"/>
    <w:rsid w:val="00593759"/>
    <w:rsid w:val="00594518"/>
    <w:rsid w:val="005966C1"/>
    <w:rsid w:val="005B6672"/>
    <w:rsid w:val="005E1DE1"/>
    <w:rsid w:val="005E2558"/>
    <w:rsid w:val="00603DAB"/>
    <w:rsid w:val="00606235"/>
    <w:rsid w:val="00606A1C"/>
    <w:rsid w:val="00617E20"/>
    <w:rsid w:val="00632FAD"/>
    <w:rsid w:val="00636881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31CB"/>
    <w:rsid w:val="00697009"/>
    <w:rsid w:val="006A557E"/>
    <w:rsid w:val="006C3B56"/>
    <w:rsid w:val="006D4F2D"/>
    <w:rsid w:val="006E2A1B"/>
    <w:rsid w:val="006E6964"/>
    <w:rsid w:val="00711D80"/>
    <w:rsid w:val="00720351"/>
    <w:rsid w:val="00734A99"/>
    <w:rsid w:val="00761535"/>
    <w:rsid w:val="0076241D"/>
    <w:rsid w:val="00762A4F"/>
    <w:rsid w:val="00764617"/>
    <w:rsid w:val="00764A74"/>
    <w:rsid w:val="0076561C"/>
    <w:rsid w:val="007769D3"/>
    <w:rsid w:val="00777EEE"/>
    <w:rsid w:val="0078744E"/>
    <w:rsid w:val="00796635"/>
    <w:rsid w:val="007A183C"/>
    <w:rsid w:val="007A1E4D"/>
    <w:rsid w:val="007C4DEE"/>
    <w:rsid w:val="007D2A02"/>
    <w:rsid w:val="007D5137"/>
    <w:rsid w:val="007D5FA9"/>
    <w:rsid w:val="007E28AA"/>
    <w:rsid w:val="007F2796"/>
    <w:rsid w:val="007F4091"/>
    <w:rsid w:val="00800A62"/>
    <w:rsid w:val="00802A0B"/>
    <w:rsid w:val="008429C7"/>
    <w:rsid w:val="00842FDC"/>
    <w:rsid w:val="008456DF"/>
    <w:rsid w:val="0084615D"/>
    <w:rsid w:val="00857C06"/>
    <w:rsid w:val="0087544C"/>
    <w:rsid w:val="0088465A"/>
    <w:rsid w:val="00891331"/>
    <w:rsid w:val="008965D2"/>
    <w:rsid w:val="008B2723"/>
    <w:rsid w:val="008C3BBD"/>
    <w:rsid w:val="008C45CF"/>
    <w:rsid w:val="008C6A60"/>
    <w:rsid w:val="008D361F"/>
    <w:rsid w:val="008E79EF"/>
    <w:rsid w:val="008F4619"/>
    <w:rsid w:val="00916D8F"/>
    <w:rsid w:val="00931917"/>
    <w:rsid w:val="0093621E"/>
    <w:rsid w:val="00936BAA"/>
    <w:rsid w:val="00937FF1"/>
    <w:rsid w:val="00941FB5"/>
    <w:rsid w:val="009504A2"/>
    <w:rsid w:val="009622F1"/>
    <w:rsid w:val="00963D0B"/>
    <w:rsid w:val="00970171"/>
    <w:rsid w:val="00971611"/>
    <w:rsid w:val="00973C09"/>
    <w:rsid w:val="00987E7B"/>
    <w:rsid w:val="009902C8"/>
    <w:rsid w:val="00990958"/>
    <w:rsid w:val="00994314"/>
    <w:rsid w:val="009A64E1"/>
    <w:rsid w:val="009C0D92"/>
    <w:rsid w:val="009C3D24"/>
    <w:rsid w:val="009C436A"/>
    <w:rsid w:val="009C6ED8"/>
    <w:rsid w:val="009D7425"/>
    <w:rsid w:val="009E07A5"/>
    <w:rsid w:val="009E1BBA"/>
    <w:rsid w:val="009E24D9"/>
    <w:rsid w:val="009E3BBA"/>
    <w:rsid w:val="009E7C84"/>
    <w:rsid w:val="009F3759"/>
    <w:rsid w:val="009F5023"/>
    <w:rsid w:val="00A1148E"/>
    <w:rsid w:val="00A14A86"/>
    <w:rsid w:val="00A1697D"/>
    <w:rsid w:val="00A36B95"/>
    <w:rsid w:val="00A36FB9"/>
    <w:rsid w:val="00A621D1"/>
    <w:rsid w:val="00A70EF4"/>
    <w:rsid w:val="00A7381E"/>
    <w:rsid w:val="00A74D5B"/>
    <w:rsid w:val="00A76CF1"/>
    <w:rsid w:val="00A84445"/>
    <w:rsid w:val="00A87578"/>
    <w:rsid w:val="00A936B8"/>
    <w:rsid w:val="00A95605"/>
    <w:rsid w:val="00A96D34"/>
    <w:rsid w:val="00AB08FD"/>
    <w:rsid w:val="00AB0E38"/>
    <w:rsid w:val="00AB7062"/>
    <w:rsid w:val="00AC3F11"/>
    <w:rsid w:val="00AD737B"/>
    <w:rsid w:val="00AD7799"/>
    <w:rsid w:val="00AE5467"/>
    <w:rsid w:val="00B032CB"/>
    <w:rsid w:val="00B037C0"/>
    <w:rsid w:val="00B22CF6"/>
    <w:rsid w:val="00B353C0"/>
    <w:rsid w:val="00B45146"/>
    <w:rsid w:val="00B51959"/>
    <w:rsid w:val="00B6439D"/>
    <w:rsid w:val="00B67224"/>
    <w:rsid w:val="00B82B32"/>
    <w:rsid w:val="00B83326"/>
    <w:rsid w:val="00B844C1"/>
    <w:rsid w:val="00BA2280"/>
    <w:rsid w:val="00BC7F99"/>
    <w:rsid w:val="00BD0086"/>
    <w:rsid w:val="00BD4A48"/>
    <w:rsid w:val="00BE68E1"/>
    <w:rsid w:val="00BF3234"/>
    <w:rsid w:val="00BF38F1"/>
    <w:rsid w:val="00BF4188"/>
    <w:rsid w:val="00BF4D2B"/>
    <w:rsid w:val="00BF76DA"/>
    <w:rsid w:val="00C109C8"/>
    <w:rsid w:val="00C1203C"/>
    <w:rsid w:val="00C2200B"/>
    <w:rsid w:val="00C23158"/>
    <w:rsid w:val="00C352AE"/>
    <w:rsid w:val="00C3787C"/>
    <w:rsid w:val="00C50206"/>
    <w:rsid w:val="00C50EE4"/>
    <w:rsid w:val="00C62408"/>
    <w:rsid w:val="00C65681"/>
    <w:rsid w:val="00C66249"/>
    <w:rsid w:val="00C81EC0"/>
    <w:rsid w:val="00C82917"/>
    <w:rsid w:val="00C83FF2"/>
    <w:rsid w:val="00C91138"/>
    <w:rsid w:val="00CA7DFD"/>
    <w:rsid w:val="00CB25AF"/>
    <w:rsid w:val="00CB589D"/>
    <w:rsid w:val="00CB6852"/>
    <w:rsid w:val="00CE6E6E"/>
    <w:rsid w:val="00D049A5"/>
    <w:rsid w:val="00D10877"/>
    <w:rsid w:val="00D17CD1"/>
    <w:rsid w:val="00D3029A"/>
    <w:rsid w:val="00D37CA8"/>
    <w:rsid w:val="00D4027C"/>
    <w:rsid w:val="00D421B9"/>
    <w:rsid w:val="00D45BAC"/>
    <w:rsid w:val="00D54205"/>
    <w:rsid w:val="00D56A58"/>
    <w:rsid w:val="00D64A35"/>
    <w:rsid w:val="00D668E0"/>
    <w:rsid w:val="00D72164"/>
    <w:rsid w:val="00D81379"/>
    <w:rsid w:val="00D934CD"/>
    <w:rsid w:val="00DA3503"/>
    <w:rsid w:val="00DA499E"/>
    <w:rsid w:val="00DB4240"/>
    <w:rsid w:val="00DD668E"/>
    <w:rsid w:val="00DF2A84"/>
    <w:rsid w:val="00DF33E5"/>
    <w:rsid w:val="00E2261E"/>
    <w:rsid w:val="00E322C6"/>
    <w:rsid w:val="00E41EBE"/>
    <w:rsid w:val="00E43911"/>
    <w:rsid w:val="00E4644F"/>
    <w:rsid w:val="00E55B02"/>
    <w:rsid w:val="00E704DD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C4472"/>
    <w:rsid w:val="00EC6CE3"/>
    <w:rsid w:val="00ED6BBA"/>
    <w:rsid w:val="00F0441E"/>
    <w:rsid w:val="00F2096A"/>
    <w:rsid w:val="00F22F25"/>
    <w:rsid w:val="00F3291A"/>
    <w:rsid w:val="00F3783A"/>
    <w:rsid w:val="00F42C1F"/>
    <w:rsid w:val="00F4620C"/>
    <w:rsid w:val="00F4665C"/>
    <w:rsid w:val="00F46711"/>
    <w:rsid w:val="00F47602"/>
    <w:rsid w:val="00F54718"/>
    <w:rsid w:val="00F64436"/>
    <w:rsid w:val="00F910F0"/>
    <w:rsid w:val="00F94ACB"/>
    <w:rsid w:val="00FA55F3"/>
    <w:rsid w:val="00FE7E94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CE2CF7-F239-42A0-97F2-31BB3EA57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</cp:revision>
  <cp:lastPrinted>2016-02-11T13:11:00Z</cp:lastPrinted>
  <dcterms:created xsi:type="dcterms:W3CDTF">2016-02-05T12:40:00Z</dcterms:created>
  <dcterms:modified xsi:type="dcterms:W3CDTF">2018-05-09T17:18:00Z</dcterms:modified>
</cp:coreProperties>
</file>