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D17CD1">
        <w:rPr>
          <w:b/>
        </w:rPr>
        <w:t>2</w:t>
      </w:r>
      <w:r w:rsidR="00DB7F66">
        <w:rPr>
          <w:b/>
        </w:rPr>
        <w:t>4</w:t>
      </w:r>
      <w:r w:rsidR="004E54F8">
        <w:rPr>
          <w:b/>
        </w:rPr>
        <w:t xml:space="preserve"> </w:t>
      </w:r>
      <w:bookmarkStart w:id="0" w:name="_GoBack"/>
      <w:bookmarkEnd w:id="0"/>
      <w:r w:rsidR="00843BD4">
        <w:rPr>
          <w:b/>
        </w:rPr>
        <w:t>S</w:t>
      </w:r>
      <w:r w:rsidR="00673EB5" w:rsidRPr="000F5BAD">
        <w:rPr>
          <w:b/>
        </w:rPr>
        <w:t>ummary</w:t>
      </w:r>
      <w:r w:rsidR="00673EB5">
        <w:t xml:space="preserve"> </w:t>
      </w:r>
      <w:r w:rsidR="00ED6BBA">
        <w:t xml:space="preserve"> </w:t>
      </w:r>
    </w:p>
    <w:p w:rsidR="00843BD4" w:rsidRDefault="002D7D3F" w:rsidP="00F903D1">
      <w:pPr>
        <w:pStyle w:val="ListParagraph"/>
        <w:numPr>
          <w:ilvl w:val="0"/>
          <w:numId w:val="29"/>
        </w:numPr>
        <w:rPr>
          <w:bCs/>
        </w:rPr>
      </w:pPr>
      <w:r w:rsidRPr="002D7D3F">
        <w:rPr>
          <w:bCs/>
        </w:rPr>
        <w:t xml:space="preserve">PDA for </w:t>
      </w:r>
      <w:r w:rsidR="00D3029A" w:rsidRPr="00D3029A">
        <w:rPr>
          <w:bCs/>
          <w:i/>
          <w:iCs/>
        </w:rPr>
        <w:t>L</w:t>
      </w:r>
      <w:r w:rsidR="00D3029A" w:rsidRPr="00D3029A">
        <w:rPr>
          <w:bCs/>
        </w:rPr>
        <w:t xml:space="preserve"> = {a</w:t>
      </w:r>
      <w:r w:rsidR="00D3029A" w:rsidRPr="00D3029A">
        <w:rPr>
          <w:bCs/>
          <w:i/>
          <w:iCs/>
          <w:vertAlign w:val="superscript"/>
        </w:rPr>
        <w:t>m</w:t>
      </w:r>
      <w:r w:rsidR="00D3029A" w:rsidRPr="00D3029A">
        <w:rPr>
          <w:bCs/>
        </w:rPr>
        <w:t>b</w:t>
      </w:r>
      <w:r w:rsidR="00D3029A" w:rsidRPr="00D3029A">
        <w:rPr>
          <w:bCs/>
          <w:i/>
          <w:iCs/>
          <w:vertAlign w:val="superscript"/>
        </w:rPr>
        <w:t>n</w:t>
      </w:r>
      <w:r w:rsidR="00D3029A" w:rsidRPr="00D3029A">
        <w:rPr>
          <w:bCs/>
          <w:i/>
          <w:iCs/>
        </w:rPr>
        <w:t xml:space="preserve"> </w:t>
      </w:r>
      <w:r w:rsidR="00D3029A" w:rsidRPr="00D3029A">
        <w:rPr>
          <w:bCs/>
        </w:rPr>
        <w:t xml:space="preserve">: </w:t>
      </w:r>
      <w:r w:rsidR="00D3029A" w:rsidRPr="00D3029A">
        <w:rPr>
          <w:bCs/>
          <w:i/>
          <w:iCs/>
        </w:rPr>
        <w:t>m</w:t>
      </w:r>
      <w:r w:rsidR="00D3029A" w:rsidRPr="00D3029A">
        <w:rPr>
          <w:bCs/>
        </w:rPr>
        <w:t xml:space="preserve"> </w:t>
      </w:r>
      <w:r w:rsidR="00D3029A" w:rsidRPr="00D3029A">
        <w:rPr>
          <w:bCs/>
        </w:rPr>
        <w:sym w:font="Symbol" w:char="F0B9"/>
      </w:r>
      <w:r w:rsidR="00D3029A" w:rsidRPr="00D3029A">
        <w:rPr>
          <w:bCs/>
        </w:rPr>
        <w:t xml:space="preserve"> </w:t>
      </w:r>
      <w:r w:rsidR="00D3029A" w:rsidRPr="00D3029A">
        <w:rPr>
          <w:bCs/>
          <w:i/>
          <w:iCs/>
        </w:rPr>
        <w:t>n</w:t>
      </w:r>
      <w:r w:rsidR="00D3029A" w:rsidRPr="00D3029A">
        <w:rPr>
          <w:bCs/>
        </w:rPr>
        <w:t xml:space="preserve">; </w:t>
      </w:r>
      <w:r w:rsidR="00D3029A" w:rsidRPr="00D3029A">
        <w:rPr>
          <w:bCs/>
          <w:i/>
          <w:iCs/>
        </w:rPr>
        <w:t>m, n</w:t>
      </w:r>
      <w:r w:rsidR="00D3029A" w:rsidRPr="00D3029A">
        <w:rPr>
          <w:bCs/>
        </w:rPr>
        <w:t xml:space="preserve"> &gt; 0}</w:t>
      </w:r>
      <w:r w:rsidR="00843BD4">
        <w:rPr>
          <w:bCs/>
        </w:rPr>
        <w:t xml:space="preserve">.  </w:t>
      </w:r>
      <w:r w:rsidR="00843BD4">
        <w:rPr>
          <w:bCs/>
        </w:rPr>
        <w:br/>
      </w:r>
      <w:r w:rsidR="00843BD4">
        <w:rPr>
          <w:bCs/>
        </w:rPr>
        <w:br/>
      </w:r>
      <w:r w:rsidR="00DB7F66">
        <w:rPr>
          <w:bCs/>
        </w:rPr>
        <w:br/>
      </w:r>
      <w:r w:rsidR="00DB7F66">
        <w:rPr>
          <w:bCs/>
        </w:rPr>
        <w:br/>
      </w:r>
    </w:p>
    <w:p w:rsidR="00843BD4" w:rsidRDefault="00843BD4" w:rsidP="00843BD4">
      <w:pPr>
        <w:rPr>
          <w:bCs/>
        </w:rPr>
      </w:pPr>
    </w:p>
    <w:p w:rsidR="00D3029A" w:rsidRPr="00843BD4" w:rsidRDefault="00D3029A" w:rsidP="00843BD4">
      <w:pPr>
        <w:rPr>
          <w:bCs/>
        </w:rPr>
      </w:pPr>
      <w:r w:rsidRPr="00843BD4">
        <w:rPr>
          <w:bCs/>
        </w:rPr>
        <w:br/>
      </w:r>
      <w:r w:rsidRPr="00843BD4">
        <w:rPr>
          <w:bCs/>
        </w:rPr>
        <w:br/>
      </w:r>
      <w:r w:rsidRPr="00843BD4">
        <w:rPr>
          <w:bCs/>
        </w:rPr>
        <w:br/>
      </w:r>
      <w:r w:rsidRPr="00843BD4">
        <w:rPr>
          <w:bCs/>
        </w:rPr>
        <w:br/>
      </w:r>
    </w:p>
    <w:p w:rsidR="00D3029A" w:rsidRDefault="00D3029A" w:rsidP="002D7D3F">
      <w:pPr>
        <w:pStyle w:val="ListParagraph"/>
        <w:numPr>
          <w:ilvl w:val="0"/>
          <w:numId w:val="29"/>
        </w:numPr>
        <w:spacing w:after="0"/>
        <w:rPr>
          <w:bCs/>
        </w:rPr>
      </w:pPr>
      <w:r>
        <w:rPr>
          <w:bCs/>
        </w:rPr>
        <w:t>Simple ways to reduce non-determinism</w:t>
      </w:r>
      <w:r w:rsidR="00DB7F66">
        <w:rPr>
          <w:bCs/>
        </w:rPr>
        <w:t xml:space="preserve"> (example on a slide)</w:t>
      </w:r>
      <w:r>
        <w:rPr>
          <w:bCs/>
        </w:rPr>
        <w:t>:</w:t>
      </w:r>
    </w:p>
    <w:p w:rsidR="00D3029A" w:rsidRPr="00D3029A" w:rsidRDefault="00D3029A" w:rsidP="00D3029A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D3029A">
        <w:rPr>
          <w:bCs/>
        </w:rPr>
        <w:t>Add end-of-input marker $ to Σ</w:t>
      </w:r>
    </w:p>
    <w:p w:rsidR="00D3029A" w:rsidRDefault="00D3029A" w:rsidP="00D3029A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D3029A">
        <w:rPr>
          <w:bCs/>
        </w:rPr>
        <w:t xml:space="preserve">Add bottom-of-stack marker </w:t>
      </w:r>
      <w:r w:rsidR="006A6F3A">
        <w:rPr>
          <w:bCs/>
        </w:rPr>
        <w:t>#</w:t>
      </w:r>
      <w:r w:rsidRPr="00D3029A">
        <w:rPr>
          <w:bCs/>
        </w:rPr>
        <w:t xml:space="preserve"> to Γ</w:t>
      </w:r>
      <w:r w:rsidR="00DB7F66">
        <w:rPr>
          <w:bCs/>
        </w:rPr>
        <w:br/>
      </w:r>
      <w:r w:rsidR="00DB7F66">
        <w:rPr>
          <w:bCs/>
        </w:rPr>
        <w:br/>
      </w:r>
      <w:r w:rsidR="00DB7F66">
        <w:rPr>
          <w:bCs/>
        </w:rPr>
        <w:br/>
      </w:r>
      <w:r w:rsidR="00DB7F66">
        <w:rPr>
          <w:bCs/>
        </w:rPr>
        <w:br/>
      </w:r>
      <w:r w:rsidR="00DB7F66">
        <w:rPr>
          <w:bCs/>
        </w:rPr>
        <w:br/>
      </w:r>
    </w:p>
    <w:p w:rsidR="00D3029A" w:rsidRDefault="00D3029A" w:rsidP="00D3029A">
      <w:pPr>
        <w:pStyle w:val="ListParagraph"/>
        <w:numPr>
          <w:ilvl w:val="0"/>
          <w:numId w:val="29"/>
        </w:numPr>
        <w:spacing w:after="0"/>
        <w:rPr>
          <w:bCs/>
        </w:rPr>
      </w:pPr>
      <w:r>
        <w:rPr>
          <w:bCs/>
        </w:rPr>
        <w:t xml:space="preserve">PDA for </w:t>
      </w:r>
      <w:r w:rsidRPr="00D3029A">
        <w:rPr>
          <w:bCs/>
        </w:rPr>
        <w:t>A</w:t>
      </w:r>
      <w:r w:rsidRPr="00D3029A">
        <w:rPr>
          <w:bCs/>
          <w:vertAlign w:val="superscript"/>
        </w:rPr>
        <w:t>n</w:t>
      </w:r>
      <w:r w:rsidRPr="00D3029A">
        <w:rPr>
          <w:bCs/>
        </w:rPr>
        <w:t>B</w:t>
      </w:r>
      <w:r w:rsidRPr="00D3029A">
        <w:rPr>
          <w:bCs/>
          <w:vertAlign w:val="superscript"/>
        </w:rPr>
        <w:t>n</w:t>
      </w:r>
      <w:r w:rsidRPr="00D3029A">
        <w:rPr>
          <w:bCs/>
        </w:rPr>
        <w:t>C</w:t>
      </w:r>
      <w:r w:rsidRPr="00D3029A">
        <w:rPr>
          <w:bCs/>
          <w:vertAlign w:val="superscript"/>
        </w:rPr>
        <w:t>n</w:t>
      </w:r>
      <w:r w:rsidRPr="00D3029A">
        <w:rPr>
          <w:bCs/>
        </w:rPr>
        <w:t xml:space="preserve"> = {a</w:t>
      </w:r>
      <w:r w:rsidRPr="00D3029A">
        <w:rPr>
          <w:bCs/>
          <w:i/>
          <w:iCs/>
          <w:vertAlign w:val="superscript"/>
        </w:rPr>
        <w:t>n</w:t>
      </w:r>
      <w:r w:rsidRPr="00D3029A">
        <w:rPr>
          <w:bCs/>
        </w:rPr>
        <w:t>b</w:t>
      </w:r>
      <w:r w:rsidRPr="00D3029A">
        <w:rPr>
          <w:bCs/>
          <w:i/>
          <w:iCs/>
          <w:vertAlign w:val="superscript"/>
        </w:rPr>
        <w:t>n</w:t>
      </w:r>
      <w:r w:rsidRPr="00D3029A">
        <w:rPr>
          <w:bCs/>
        </w:rPr>
        <w:t>c</w:t>
      </w:r>
      <w:r w:rsidRPr="00D3029A">
        <w:rPr>
          <w:bCs/>
          <w:i/>
          <w:iCs/>
          <w:vertAlign w:val="superscript"/>
        </w:rPr>
        <w:t>n</w:t>
      </w:r>
      <w:r w:rsidRPr="00D3029A">
        <w:rPr>
          <w:bCs/>
        </w:rPr>
        <w:t xml:space="preserve">: </w:t>
      </w:r>
      <w:r w:rsidRPr="00D3029A">
        <w:rPr>
          <w:bCs/>
          <w:i/>
          <w:iCs/>
        </w:rPr>
        <w:t>n</w:t>
      </w:r>
      <w:r w:rsidRPr="00D3029A">
        <w:rPr>
          <w:bCs/>
        </w:rPr>
        <w:t xml:space="preserve"> </w:t>
      </w:r>
      <w:r w:rsidRPr="00D3029A">
        <w:rPr>
          <w:bCs/>
        </w:rPr>
        <w:sym w:font="Symbol" w:char="F0B3"/>
      </w:r>
      <w:r w:rsidRPr="00D3029A">
        <w:rPr>
          <w:bCs/>
        </w:rPr>
        <w:t xml:space="preserve"> 0}.  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843BD4">
        <w:rPr>
          <w:bCs/>
        </w:rPr>
        <w:br/>
      </w:r>
      <w:r w:rsidR="00843BD4">
        <w:rPr>
          <w:bCs/>
        </w:rPr>
        <w:br/>
      </w:r>
      <w:r w:rsidR="00843BD4"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D3029A" w:rsidRDefault="00D3029A" w:rsidP="00D3029A">
      <w:pPr>
        <w:pStyle w:val="ListParagraph"/>
        <w:numPr>
          <w:ilvl w:val="0"/>
          <w:numId w:val="29"/>
        </w:numPr>
        <w:spacing w:after="0"/>
        <w:rPr>
          <w:bCs/>
        </w:rPr>
      </w:pPr>
      <w:r>
        <w:rPr>
          <w:bCs/>
        </w:rPr>
        <w:t>The slides show how to use non-determinism to build a PDA for ¬</w:t>
      </w:r>
      <w:r w:rsidRPr="00D3029A">
        <w:rPr>
          <w:bCs/>
        </w:rPr>
        <w:t>A</w:t>
      </w:r>
      <w:r w:rsidRPr="00D3029A">
        <w:rPr>
          <w:bCs/>
          <w:vertAlign w:val="superscript"/>
        </w:rPr>
        <w:t>n</w:t>
      </w:r>
      <w:r w:rsidRPr="00D3029A">
        <w:rPr>
          <w:bCs/>
        </w:rPr>
        <w:t>B</w:t>
      </w:r>
      <w:r w:rsidRPr="00D3029A">
        <w:rPr>
          <w:bCs/>
          <w:vertAlign w:val="superscript"/>
        </w:rPr>
        <w:t>n</w:t>
      </w:r>
      <w:r w:rsidRPr="00D3029A">
        <w:rPr>
          <w:bCs/>
        </w:rPr>
        <w:t>C</w:t>
      </w:r>
      <w:r w:rsidRPr="00D3029A">
        <w:rPr>
          <w:bCs/>
          <w:vertAlign w:val="superscript"/>
        </w:rPr>
        <w:t>n</w:t>
      </w:r>
      <w:r>
        <w:rPr>
          <w:bCs/>
        </w:rPr>
        <w:t>.  If you don't understand it in class, be sure to go back and look at it.</w:t>
      </w:r>
    </w:p>
    <w:p w:rsidR="00D3029A" w:rsidRDefault="00D3029A" w:rsidP="00D3029A">
      <w:pPr>
        <w:pStyle w:val="ListParagraph"/>
        <w:numPr>
          <w:ilvl w:val="0"/>
          <w:numId w:val="29"/>
        </w:numPr>
        <w:spacing w:after="0"/>
        <w:rPr>
          <w:bCs/>
        </w:rPr>
      </w:pPr>
      <w:r>
        <w:rPr>
          <w:bCs/>
        </w:rPr>
        <w:t xml:space="preserve">The set of Context-free languages over alphabet Σ is </w:t>
      </w:r>
      <w:r>
        <w:rPr>
          <w:b/>
          <w:bCs/>
        </w:rPr>
        <w:t xml:space="preserve">not </w:t>
      </w:r>
      <w:r>
        <w:rPr>
          <w:bCs/>
        </w:rPr>
        <w:t>closed und</w:t>
      </w:r>
      <w:r w:rsidR="00F903D1">
        <w:rPr>
          <w:bCs/>
        </w:rPr>
        <w:t>er complement. How do we know?</w:t>
      </w:r>
      <w:r w:rsidR="00F903D1">
        <w:rPr>
          <w:bCs/>
        </w:rPr>
        <w:br/>
      </w:r>
    </w:p>
    <w:p w:rsidR="006C3B56" w:rsidRDefault="00843BD4" w:rsidP="00D3029A">
      <w:pPr>
        <w:pStyle w:val="ListParagraph"/>
        <w:numPr>
          <w:ilvl w:val="0"/>
          <w:numId w:val="29"/>
        </w:numPr>
        <w:spacing w:after="0"/>
        <w:rPr>
          <w:bCs/>
        </w:rPr>
      </w:pPr>
      <w:r>
        <w:rPr>
          <w:bCs/>
        </w:rPr>
        <w:t>Is there</w:t>
      </w:r>
      <w:r w:rsidR="006C3B56">
        <w:rPr>
          <w:bCs/>
        </w:rPr>
        <w:t xml:space="preserve"> PDA </w:t>
      </w:r>
      <w:r>
        <w:rPr>
          <w:bCs/>
        </w:rPr>
        <w:t>that</w:t>
      </w:r>
      <w:r w:rsidR="006C3B56">
        <w:rPr>
          <w:bCs/>
        </w:rPr>
        <w:t xml:space="preserve"> accept</w:t>
      </w:r>
      <w:r>
        <w:rPr>
          <w:bCs/>
        </w:rPr>
        <w:t>s</w:t>
      </w:r>
      <w:r w:rsidR="006C3B56">
        <w:rPr>
          <w:bCs/>
        </w:rPr>
        <w:t xml:space="preserve"> </w:t>
      </w:r>
      <w:r w:rsidR="006C3B56" w:rsidRPr="006C3B56">
        <w:rPr>
          <w:bCs/>
        </w:rPr>
        <w:t>{</w:t>
      </w:r>
      <w:r w:rsidR="006C3B56" w:rsidRPr="006C3B56">
        <w:rPr>
          <w:bCs/>
          <w:i/>
          <w:iCs/>
        </w:rPr>
        <w:t>ww</w:t>
      </w:r>
      <w:r w:rsidR="006C3B56" w:rsidRPr="006C3B56">
        <w:rPr>
          <w:bCs/>
        </w:rPr>
        <w:t xml:space="preserve"> : </w:t>
      </w:r>
      <w:r w:rsidR="006C3B56" w:rsidRPr="006C3B56">
        <w:rPr>
          <w:bCs/>
          <w:i/>
          <w:iCs/>
        </w:rPr>
        <w:t>w</w:t>
      </w:r>
      <w:r w:rsidR="006C3B56" w:rsidRPr="006C3B56">
        <w:rPr>
          <w:bCs/>
        </w:rPr>
        <w:t xml:space="preserve"> </w:t>
      </w:r>
      <w:r w:rsidR="006C3B56" w:rsidRPr="006C3B56">
        <w:rPr>
          <w:bCs/>
        </w:rPr>
        <w:sym w:font="Symbol" w:char="F0CE"/>
      </w:r>
      <w:r w:rsidR="006C3B56" w:rsidRPr="006C3B56">
        <w:rPr>
          <w:bCs/>
        </w:rPr>
        <w:t xml:space="preserve"> {a, b</w:t>
      </w:r>
      <w:r w:rsidR="006C3B56">
        <w:rPr>
          <w:bCs/>
        </w:rPr>
        <w:t>}*}</w:t>
      </w:r>
      <w:r w:rsidR="006C3B56">
        <w:rPr>
          <w:bCs/>
        </w:rPr>
        <w:br/>
      </w:r>
    </w:p>
    <w:p w:rsidR="006C3B56" w:rsidRPr="006C3B56" w:rsidRDefault="006C3B56" w:rsidP="006C3B56">
      <w:pPr>
        <w:pStyle w:val="ListParagraph"/>
        <w:numPr>
          <w:ilvl w:val="0"/>
          <w:numId w:val="29"/>
        </w:numPr>
        <w:spacing w:after="0"/>
        <w:rPr>
          <w:bCs/>
        </w:rPr>
      </w:pPr>
      <w:r w:rsidRPr="006C3B56">
        <w:rPr>
          <w:b/>
          <w:bCs/>
        </w:rPr>
        <w:t>Theorem</w:t>
      </w:r>
      <w:r w:rsidRPr="006C3B56">
        <w:rPr>
          <w:bCs/>
        </w:rPr>
        <w:t>:  The class of languages accepted by PDAs is exactly the class of context-free languages.</w:t>
      </w:r>
    </w:p>
    <w:p w:rsidR="006C3B56" w:rsidRDefault="006C3B56" w:rsidP="006C3B56">
      <w:pPr>
        <w:spacing w:after="0"/>
        <w:rPr>
          <w:bCs/>
        </w:rPr>
      </w:pPr>
      <w:r w:rsidRPr="006C3B56">
        <w:rPr>
          <w:bCs/>
        </w:rPr>
        <w:tab/>
        <w:t xml:space="preserve">Recall: </w:t>
      </w:r>
      <w:r w:rsidRPr="006C3B56">
        <w:rPr>
          <w:bCs/>
          <w:i/>
        </w:rPr>
        <w:t>context-free languages</w:t>
      </w:r>
      <w:r w:rsidRPr="006C3B56">
        <w:rPr>
          <w:bCs/>
        </w:rPr>
        <w:t xml:space="preserve"> are languages that can be defined </w:t>
      </w:r>
      <w:r>
        <w:rPr>
          <w:bCs/>
        </w:rPr>
        <w:t>by</w:t>
      </w:r>
      <w:r w:rsidRPr="006C3B56">
        <w:rPr>
          <w:bCs/>
        </w:rPr>
        <w:t xml:space="preserve"> context-free grammars.</w:t>
      </w:r>
    </w:p>
    <w:p w:rsidR="00B037C0" w:rsidRDefault="00B037C0" w:rsidP="00B037C0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>CFG → PDA is the easy direction, and the one with the most practical use</w:t>
      </w:r>
    </w:p>
    <w:p w:rsidR="00B037C0" w:rsidRDefault="00B037C0" w:rsidP="00B037C0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>Two approaches:</w:t>
      </w:r>
    </w:p>
    <w:p w:rsidR="00B037C0" w:rsidRDefault="00B037C0" w:rsidP="00B037C0">
      <w:pPr>
        <w:pStyle w:val="ListParagraph"/>
        <w:numPr>
          <w:ilvl w:val="2"/>
          <w:numId w:val="29"/>
        </w:numPr>
        <w:spacing w:after="0"/>
        <w:rPr>
          <w:bCs/>
        </w:rPr>
      </w:pPr>
      <w:r>
        <w:rPr>
          <w:bCs/>
        </w:rPr>
        <w:t>Top-down parser</w:t>
      </w:r>
    </w:p>
    <w:p w:rsidR="006438D0" w:rsidRPr="00F903D1" w:rsidRDefault="00B037C0" w:rsidP="00F903D1">
      <w:pPr>
        <w:pStyle w:val="ListParagraph"/>
        <w:numPr>
          <w:ilvl w:val="2"/>
          <w:numId w:val="29"/>
        </w:numPr>
        <w:spacing w:after="0"/>
        <w:rPr>
          <w:bCs/>
        </w:rPr>
      </w:pPr>
      <w:r>
        <w:rPr>
          <w:bCs/>
        </w:rPr>
        <w:t>Bottom-up parser</w:t>
      </w:r>
      <w:r>
        <w:rPr>
          <w:bCs/>
        </w:rPr>
        <w:br/>
      </w:r>
    </w:p>
    <w:p w:rsidR="00843BD4" w:rsidRDefault="00843BD4">
      <w:pPr>
        <w:rPr>
          <w:bCs/>
        </w:rPr>
      </w:pPr>
      <w:r>
        <w:rPr>
          <w:bCs/>
        </w:rPr>
        <w:br w:type="page"/>
      </w:r>
    </w:p>
    <w:p w:rsidR="000228B7" w:rsidRDefault="000228B7" w:rsidP="00B037C0">
      <w:pPr>
        <w:pStyle w:val="ListParagraph"/>
        <w:numPr>
          <w:ilvl w:val="0"/>
          <w:numId w:val="29"/>
        </w:numPr>
        <w:spacing w:after="0"/>
        <w:rPr>
          <w:bCs/>
        </w:rPr>
      </w:pPr>
      <w:r>
        <w:rPr>
          <w:bCs/>
        </w:rPr>
        <w:lastRenderedPageBreak/>
        <w:t xml:space="preserve">Top-down parser PDA M from CFG G.  </w:t>
      </w:r>
    </w:p>
    <w:p w:rsidR="00B037C0" w:rsidRDefault="000228B7" w:rsidP="000228B7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 xml:space="preserve">Mirror the productions:     Production A </w:t>
      </w:r>
      <w:r w:rsidRPr="000228B7">
        <w:rPr>
          <w:bCs/>
        </w:rPr>
        <w:sym w:font="Wingdings" w:char="F0E0"/>
      </w:r>
      <w:r>
        <w:rPr>
          <w:bCs/>
        </w:rPr>
        <w:t xml:space="preserve"> XYZ becomes (q, ε, A) </w:t>
      </w:r>
      <w:r w:rsidRPr="000228B7">
        <w:rPr>
          <w:bCs/>
        </w:rPr>
        <w:sym w:font="Wingdings" w:char="F0E0"/>
      </w:r>
      <w:r>
        <w:rPr>
          <w:bCs/>
        </w:rPr>
        <w:t xml:space="preserve"> (q, XYZ)</w:t>
      </w:r>
    </w:p>
    <w:p w:rsidR="000228B7" w:rsidRDefault="000228B7" w:rsidP="000228B7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 xml:space="preserve">Match terminal symbols:   (q, a, a) </w:t>
      </w:r>
      <w:r w:rsidRPr="000228B7">
        <w:rPr>
          <w:bCs/>
        </w:rPr>
        <w:sym w:font="Wingdings" w:char="F0E0"/>
      </w:r>
      <w:r>
        <w:rPr>
          <w:bCs/>
        </w:rPr>
        <w:t xml:space="preserve"> (q, ε)</w:t>
      </w:r>
    </w:p>
    <w:p w:rsidR="000228B7" w:rsidRDefault="000228B7" w:rsidP="000228B7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 xml:space="preserve">Get the process started:   (s, ε, ε) </w:t>
      </w:r>
      <w:r w:rsidRPr="000228B7">
        <w:rPr>
          <w:bCs/>
        </w:rPr>
        <w:sym w:font="Wingdings" w:char="F0E0"/>
      </w:r>
      <w:r>
        <w:rPr>
          <w:bCs/>
        </w:rPr>
        <w:t xml:space="preserve"> (q, S)  [s is the start state of M, different from q][S is start symbol of G]</w:t>
      </w:r>
    </w:p>
    <w:p w:rsidR="00800A62" w:rsidRDefault="000228B7" w:rsidP="000228B7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>The stack hold unmatched terminals and unexpanded nonterminals.</w:t>
      </w:r>
      <w:r w:rsidR="00800A62">
        <w:rPr>
          <w:bCs/>
        </w:rPr>
        <w:br/>
      </w:r>
    </w:p>
    <w:p w:rsidR="00800A62" w:rsidRPr="00800A62" w:rsidRDefault="00800A62" w:rsidP="00800A62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Show the steps in the top-down parse of the example on the "Another Example" slide (write small).</w:t>
      </w:r>
      <w:r>
        <w:rPr>
          <w:bCs/>
        </w:rPr>
        <w:br/>
      </w:r>
      <w:r>
        <w:rPr>
          <w:bCs/>
        </w:rPr>
        <w:br/>
      </w:r>
      <w:r w:rsidRPr="00800A62">
        <w:rPr>
          <w:b/>
          <w:bCs/>
          <w:i/>
          <w:iCs/>
        </w:rPr>
        <w:t>trans</w:t>
      </w:r>
      <w:r>
        <w:rPr>
          <w:b/>
          <w:bCs/>
          <w:i/>
          <w:iCs/>
        </w:rPr>
        <w:t>ition</w:t>
      </w:r>
      <w:r w:rsidRPr="00800A62">
        <w:rPr>
          <w:b/>
          <w:bCs/>
          <w:i/>
          <w:iCs/>
        </w:rPr>
        <w:tab/>
      </w:r>
      <w:r w:rsidRPr="00800A62">
        <w:rPr>
          <w:b/>
          <w:bCs/>
          <w:i/>
          <w:iCs/>
        </w:rPr>
        <w:tab/>
        <w:t>state</w:t>
      </w:r>
      <w:r w:rsidRPr="00800A62">
        <w:rPr>
          <w:b/>
          <w:bCs/>
          <w:i/>
          <w:iCs/>
        </w:rPr>
        <w:tab/>
        <w:t xml:space="preserve">   </w:t>
      </w:r>
      <w:r>
        <w:rPr>
          <w:b/>
          <w:bCs/>
          <w:i/>
          <w:iCs/>
        </w:rPr>
        <w:t xml:space="preserve">     </w:t>
      </w:r>
      <w:r w:rsidRPr="00800A62">
        <w:rPr>
          <w:b/>
          <w:bCs/>
          <w:i/>
          <w:iCs/>
        </w:rPr>
        <w:t xml:space="preserve">  unread input</w:t>
      </w:r>
      <w:r w:rsidRPr="00800A62">
        <w:rPr>
          <w:b/>
          <w:bCs/>
          <w:i/>
          <w:iCs/>
        </w:rPr>
        <w:tab/>
      </w:r>
      <w:r>
        <w:rPr>
          <w:b/>
          <w:bCs/>
          <w:i/>
          <w:iCs/>
        </w:rPr>
        <w:t xml:space="preserve">  </w:t>
      </w:r>
      <w:r w:rsidRPr="00800A62">
        <w:rPr>
          <w:b/>
          <w:bCs/>
          <w:i/>
          <w:iCs/>
        </w:rPr>
        <w:tab/>
        <w:t xml:space="preserve">    stack</w:t>
      </w:r>
      <w:r w:rsidRPr="00800A62">
        <w:rPr>
          <w:b/>
          <w:bCs/>
          <w:i/>
          <w:iCs/>
        </w:rPr>
        <w:tab/>
      </w:r>
    </w:p>
    <w:p w:rsidR="000228B7" w:rsidRPr="00B037C0" w:rsidRDefault="00800A62" w:rsidP="00800A62">
      <w:pPr>
        <w:pStyle w:val="ListParagraph"/>
        <w:spacing w:after="0"/>
        <w:ind w:left="360"/>
        <w:rPr>
          <w:bCs/>
        </w:rPr>
      </w:pPr>
      <w:r>
        <w:rPr>
          <w:bCs/>
        </w:rPr>
        <w:t xml:space="preserve">  </w:t>
      </w:r>
    </w:p>
    <w:p w:rsidR="002D7D3F" w:rsidRPr="006C3B56" w:rsidRDefault="006C3B56" w:rsidP="006C3B56">
      <w:pPr>
        <w:spacing w:after="0"/>
        <w:rPr>
          <w:bCs/>
        </w:rPr>
      </w:pPr>
      <w:r w:rsidRPr="006C3B56">
        <w:rPr>
          <w:bCs/>
        </w:rPr>
        <w:br/>
      </w:r>
      <w:r w:rsidRPr="006C3B56">
        <w:rPr>
          <w:bCs/>
        </w:rPr>
        <w:br/>
      </w:r>
      <w:r w:rsidR="002D7D3F" w:rsidRPr="006C3B56">
        <w:rPr>
          <w:bCs/>
        </w:rPr>
        <w:br/>
      </w:r>
      <w:r w:rsidR="002D7D3F" w:rsidRPr="006C3B56">
        <w:rPr>
          <w:bCs/>
        </w:rPr>
        <w:br/>
      </w:r>
      <w:r w:rsidR="002D7D3F" w:rsidRPr="006C3B56">
        <w:rPr>
          <w:bCs/>
        </w:rPr>
        <w:br/>
      </w:r>
      <w:r w:rsidR="002D7D3F" w:rsidRPr="006C3B56">
        <w:rPr>
          <w:bCs/>
        </w:rPr>
        <w:br/>
      </w:r>
      <w:r w:rsidR="002D7D3F" w:rsidRPr="006C3B56">
        <w:rPr>
          <w:bCs/>
        </w:rPr>
        <w:br/>
      </w:r>
      <w:r w:rsidR="002D7D3F" w:rsidRPr="006C3B56">
        <w:rPr>
          <w:bCs/>
        </w:rPr>
        <w:br/>
      </w:r>
      <w:r w:rsidR="005400A3">
        <w:rPr>
          <w:bCs/>
        </w:rPr>
        <w:br/>
      </w:r>
      <w:r w:rsidR="005400A3">
        <w:rPr>
          <w:bCs/>
        </w:rPr>
        <w:br/>
      </w:r>
      <w:r w:rsidR="005400A3">
        <w:rPr>
          <w:bCs/>
        </w:rPr>
        <w:br/>
      </w:r>
      <w:r w:rsidR="005400A3">
        <w:rPr>
          <w:bCs/>
        </w:rPr>
        <w:br/>
      </w:r>
      <w:r w:rsidR="005400A3">
        <w:rPr>
          <w:bCs/>
        </w:rPr>
        <w:br/>
      </w:r>
      <w:r w:rsidR="005400A3">
        <w:rPr>
          <w:bCs/>
        </w:rPr>
        <w:br/>
      </w:r>
      <w:r w:rsidR="005400A3">
        <w:rPr>
          <w:bCs/>
        </w:rPr>
        <w:br/>
      </w:r>
      <w:r w:rsidR="002D7D3F" w:rsidRPr="006C3B56">
        <w:rPr>
          <w:bCs/>
        </w:rPr>
        <w:br/>
      </w:r>
      <w:r w:rsidR="006860D0" w:rsidRPr="006C3B56">
        <w:rPr>
          <w:bCs/>
        </w:rPr>
        <w:br/>
      </w:r>
      <w:r w:rsidR="002D7D3F" w:rsidRPr="006C3B56">
        <w:rPr>
          <w:bCs/>
        </w:rPr>
        <w:br/>
      </w:r>
    </w:p>
    <w:p w:rsidR="005400A3" w:rsidRPr="00800A62" w:rsidRDefault="00842FDC" w:rsidP="005400A3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Show the transitions </w:t>
      </w:r>
      <w:r w:rsidR="005400A3">
        <w:rPr>
          <w:bCs/>
        </w:rPr>
        <w:t>as the parser from the "bottom-up" slide parses "id + id * id"</w:t>
      </w:r>
      <w:r w:rsidR="006860D0">
        <w:rPr>
          <w:bCs/>
        </w:rPr>
        <w:br/>
      </w:r>
      <w:r w:rsidR="006860D0">
        <w:rPr>
          <w:bCs/>
        </w:rPr>
        <w:br/>
      </w:r>
      <w:r w:rsidR="005400A3" w:rsidRPr="00800A62">
        <w:rPr>
          <w:b/>
          <w:bCs/>
          <w:i/>
          <w:iCs/>
        </w:rPr>
        <w:t>trans</w:t>
      </w:r>
      <w:r w:rsidR="005400A3">
        <w:rPr>
          <w:b/>
          <w:bCs/>
          <w:i/>
          <w:iCs/>
        </w:rPr>
        <w:t>ition</w:t>
      </w:r>
      <w:r w:rsidR="005400A3">
        <w:rPr>
          <w:b/>
          <w:bCs/>
          <w:i/>
          <w:iCs/>
        </w:rPr>
        <w:tab/>
      </w:r>
      <w:r w:rsidR="005400A3">
        <w:rPr>
          <w:b/>
          <w:bCs/>
          <w:i/>
          <w:iCs/>
        </w:rPr>
        <w:tab/>
        <w:t xml:space="preserve">        </w:t>
      </w:r>
      <w:r w:rsidR="005400A3" w:rsidRPr="00800A62">
        <w:rPr>
          <w:b/>
          <w:bCs/>
          <w:i/>
          <w:iCs/>
        </w:rPr>
        <w:t xml:space="preserve"> </w:t>
      </w:r>
      <w:r w:rsidR="005400A3">
        <w:rPr>
          <w:b/>
          <w:bCs/>
          <w:i/>
          <w:iCs/>
        </w:rPr>
        <w:t xml:space="preserve">     </w:t>
      </w:r>
      <w:r w:rsidR="005400A3" w:rsidRPr="00800A62">
        <w:rPr>
          <w:b/>
          <w:bCs/>
          <w:i/>
          <w:iCs/>
        </w:rPr>
        <w:t xml:space="preserve"> unread input</w:t>
      </w:r>
      <w:r w:rsidR="005400A3" w:rsidRPr="00800A62">
        <w:rPr>
          <w:b/>
          <w:bCs/>
          <w:i/>
          <w:iCs/>
        </w:rPr>
        <w:tab/>
      </w:r>
      <w:r w:rsidR="005400A3">
        <w:rPr>
          <w:b/>
          <w:bCs/>
          <w:i/>
          <w:iCs/>
        </w:rPr>
        <w:t xml:space="preserve">       </w:t>
      </w:r>
      <w:r w:rsidR="005400A3" w:rsidRPr="00800A62">
        <w:rPr>
          <w:b/>
          <w:bCs/>
          <w:i/>
          <w:iCs/>
        </w:rPr>
        <w:tab/>
      </w:r>
      <w:r w:rsidR="005400A3">
        <w:rPr>
          <w:b/>
          <w:bCs/>
          <w:i/>
          <w:iCs/>
        </w:rPr>
        <w:t xml:space="preserve">       </w:t>
      </w:r>
      <w:r w:rsidR="005400A3" w:rsidRPr="00800A62">
        <w:rPr>
          <w:b/>
          <w:bCs/>
          <w:i/>
          <w:iCs/>
        </w:rPr>
        <w:t xml:space="preserve">    stack</w:t>
      </w:r>
      <w:r w:rsidR="005400A3" w:rsidRPr="00800A62">
        <w:rPr>
          <w:b/>
          <w:bCs/>
          <w:i/>
          <w:iCs/>
        </w:rPr>
        <w:tab/>
      </w:r>
    </w:p>
    <w:p w:rsidR="006860D0" w:rsidRPr="006860D0" w:rsidRDefault="006860D0" w:rsidP="005400A3">
      <w:pPr>
        <w:pStyle w:val="ListParagraph"/>
        <w:spacing w:after="0"/>
        <w:ind w:left="360"/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sectPr w:rsidR="006860D0" w:rsidRPr="006860D0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4"/>
  </w:num>
  <w:num w:numId="4">
    <w:abstractNumId w:val="34"/>
  </w:num>
  <w:num w:numId="5">
    <w:abstractNumId w:val="21"/>
  </w:num>
  <w:num w:numId="6">
    <w:abstractNumId w:val="4"/>
  </w:num>
  <w:num w:numId="7">
    <w:abstractNumId w:val="35"/>
  </w:num>
  <w:num w:numId="8">
    <w:abstractNumId w:val="15"/>
  </w:num>
  <w:num w:numId="9">
    <w:abstractNumId w:val="6"/>
  </w:num>
  <w:num w:numId="10">
    <w:abstractNumId w:val="28"/>
  </w:num>
  <w:num w:numId="11">
    <w:abstractNumId w:val="16"/>
  </w:num>
  <w:num w:numId="12">
    <w:abstractNumId w:val="31"/>
  </w:num>
  <w:num w:numId="13">
    <w:abstractNumId w:val="27"/>
  </w:num>
  <w:num w:numId="14">
    <w:abstractNumId w:val="3"/>
  </w:num>
  <w:num w:numId="15">
    <w:abstractNumId w:val="29"/>
  </w:num>
  <w:num w:numId="16">
    <w:abstractNumId w:val="18"/>
  </w:num>
  <w:num w:numId="17">
    <w:abstractNumId w:val="26"/>
  </w:num>
  <w:num w:numId="18">
    <w:abstractNumId w:val="8"/>
  </w:num>
  <w:num w:numId="19">
    <w:abstractNumId w:val="19"/>
  </w:num>
  <w:num w:numId="20">
    <w:abstractNumId w:val="10"/>
  </w:num>
  <w:num w:numId="21">
    <w:abstractNumId w:val="23"/>
  </w:num>
  <w:num w:numId="22">
    <w:abstractNumId w:val="32"/>
  </w:num>
  <w:num w:numId="23">
    <w:abstractNumId w:val="17"/>
  </w:num>
  <w:num w:numId="24">
    <w:abstractNumId w:val="24"/>
  </w:num>
  <w:num w:numId="25">
    <w:abstractNumId w:val="11"/>
  </w:num>
  <w:num w:numId="26">
    <w:abstractNumId w:val="2"/>
  </w:num>
  <w:num w:numId="27">
    <w:abstractNumId w:val="20"/>
  </w:num>
  <w:num w:numId="28">
    <w:abstractNumId w:val="22"/>
  </w:num>
  <w:num w:numId="29">
    <w:abstractNumId w:val="33"/>
  </w:num>
  <w:num w:numId="30">
    <w:abstractNumId w:val="25"/>
  </w:num>
  <w:num w:numId="31">
    <w:abstractNumId w:val="0"/>
  </w:num>
  <w:num w:numId="32">
    <w:abstractNumId w:val="13"/>
  </w:num>
  <w:num w:numId="33">
    <w:abstractNumId w:val="1"/>
  </w:num>
  <w:num w:numId="34">
    <w:abstractNumId w:val="7"/>
  </w:num>
  <w:num w:numId="35">
    <w:abstractNumId w:val="12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228B7"/>
    <w:rsid w:val="000367A5"/>
    <w:rsid w:val="000373DE"/>
    <w:rsid w:val="00041130"/>
    <w:rsid w:val="00060590"/>
    <w:rsid w:val="00082921"/>
    <w:rsid w:val="000A5C4F"/>
    <w:rsid w:val="000B1E22"/>
    <w:rsid w:val="000C4179"/>
    <w:rsid w:val="000E70D9"/>
    <w:rsid w:val="000F5BAD"/>
    <w:rsid w:val="000F77F5"/>
    <w:rsid w:val="001101E1"/>
    <w:rsid w:val="001204D9"/>
    <w:rsid w:val="0012752C"/>
    <w:rsid w:val="00161D8C"/>
    <w:rsid w:val="00162369"/>
    <w:rsid w:val="001951B6"/>
    <w:rsid w:val="001A1B8D"/>
    <w:rsid w:val="001B3D89"/>
    <w:rsid w:val="001B593C"/>
    <w:rsid w:val="001D65C6"/>
    <w:rsid w:val="001E2B5A"/>
    <w:rsid w:val="001E7780"/>
    <w:rsid w:val="00206512"/>
    <w:rsid w:val="00207374"/>
    <w:rsid w:val="00207C48"/>
    <w:rsid w:val="00234742"/>
    <w:rsid w:val="00284296"/>
    <w:rsid w:val="00293002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311F6B"/>
    <w:rsid w:val="00327118"/>
    <w:rsid w:val="003339E5"/>
    <w:rsid w:val="00335B1C"/>
    <w:rsid w:val="00364539"/>
    <w:rsid w:val="003736E3"/>
    <w:rsid w:val="0037498D"/>
    <w:rsid w:val="003A744C"/>
    <w:rsid w:val="003B4E20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609FB"/>
    <w:rsid w:val="00476098"/>
    <w:rsid w:val="004A4327"/>
    <w:rsid w:val="004A5A49"/>
    <w:rsid w:val="004B0836"/>
    <w:rsid w:val="004D38AF"/>
    <w:rsid w:val="004E1EA2"/>
    <w:rsid w:val="004E54F8"/>
    <w:rsid w:val="005125CB"/>
    <w:rsid w:val="0051381E"/>
    <w:rsid w:val="00525D23"/>
    <w:rsid w:val="0053494E"/>
    <w:rsid w:val="005400A3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7009"/>
    <w:rsid w:val="006A557E"/>
    <w:rsid w:val="006A6F3A"/>
    <w:rsid w:val="006C3B56"/>
    <w:rsid w:val="006E2A1B"/>
    <w:rsid w:val="00711D80"/>
    <w:rsid w:val="00720351"/>
    <w:rsid w:val="00734A99"/>
    <w:rsid w:val="00761535"/>
    <w:rsid w:val="0076241D"/>
    <w:rsid w:val="00762A4F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800A62"/>
    <w:rsid w:val="00802A0B"/>
    <w:rsid w:val="008429C7"/>
    <w:rsid w:val="00842FDC"/>
    <w:rsid w:val="00843BD4"/>
    <w:rsid w:val="008456DF"/>
    <w:rsid w:val="0084615D"/>
    <w:rsid w:val="00857C06"/>
    <w:rsid w:val="0088465A"/>
    <w:rsid w:val="00891331"/>
    <w:rsid w:val="008B2723"/>
    <w:rsid w:val="008C3BBD"/>
    <w:rsid w:val="008C45CF"/>
    <w:rsid w:val="008C6A60"/>
    <w:rsid w:val="008E79EF"/>
    <w:rsid w:val="00931917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94314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D7799"/>
    <w:rsid w:val="00B032CB"/>
    <w:rsid w:val="00B037C0"/>
    <w:rsid w:val="00B22CF6"/>
    <w:rsid w:val="00B353C0"/>
    <w:rsid w:val="00B51959"/>
    <w:rsid w:val="00B6439D"/>
    <w:rsid w:val="00B67224"/>
    <w:rsid w:val="00B82B32"/>
    <w:rsid w:val="00B83326"/>
    <w:rsid w:val="00B844C1"/>
    <w:rsid w:val="00B95316"/>
    <w:rsid w:val="00BA2280"/>
    <w:rsid w:val="00BC7F99"/>
    <w:rsid w:val="00BD0086"/>
    <w:rsid w:val="00BD4A48"/>
    <w:rsid w:val="00BE68E1"/>
    <w:rsid w:val="00BF38F1"/>
    <w:rsid w:val="00BF4188"/>
    <w:rsid w:val="00BF76DA"/>
    <w:rsid w:val="00C109C8"/>
    <w:rsid w:val="00C2200B"/>
    <w:rsid w:val="00C352AE"/>
    <w:rsid w:val="00C3787C"/>
    <w:rsid w:val="00C50206"/>
    <w:rsid w:val="00C62408"/>
    <w:rsid w:val="00C65681"/>
    <w:rsid w:val="00C66249"/>
    <w:rsid w:val="00C81EC0"/>
    <w:rsid w:val="00C82917"/>
    <w:rsid w:val="00C83FF2"/>
    <w:rsid w:val="00C91138"/>
    <w:rsid w:val="00CA7DF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B7F66"/>
    <w:rsid w:val="00DD668E"/>
    <w:rsid w:val="00DF2A84"/>
    <w:rsid w:val="00DF33E5"/>
    <w:rsid w:val="00E41EBE"/>
    <w:rsid w:val="00E43911"/>
    <w:rsid w:val="00E4644F"/>
    <w:rsid w:val="00E55B02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903D1"/>
    <w:rsid w:val="00F910F0"/>
    <w:rsid w:val="00F94ACB"/>
    <w:rsid w:val="00FA55F3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74381C-5D92-45C8-B61B-90EDEBCFE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2336</TotalTime>
  <Pages>2</Pages>
  <Words>291</Words>
  <Characters>1249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40</cp:revision>
  <cp:lastPrinted>2014-01-20T13:11:00Z</cp:lastPrinted>
  <dcterms:created xsi:type="dcterms:W3CDTF">2014-01-17T07:05:00Z</dcterms:created>
  <dcterms:modified xsi:type="dcterms:W3CDTF">2018-04-20T12:47:00Z</dcterms:modified>
</cp:coreProperties>
</file>