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1964FA" w:rsidRPr="00137C3A" w:rsidRDefault="0002734D" w:rsidP="003C1CAB">
      <w:pPr>
        <w:spacing w:before="120" w:after="120" w:line="240" w:lineRule="auto"/>
        <w:outlineLvl w:val="1"/>
        <w:rPr>
          <w:rFonts w:ascii="Times New Roman" w:eastAsia="Times New Roman" w:hAnsi="Times New Roman" w:cs="Times New Roman"/>
          <w:b/>
          <w:bCs/>
        </w:rPr>
      </w:pPr>
      <w:r>
        <w:rPr>
          <w:rFonts w:ascii="Times New Roman" w:eastAsia="Times New Roman" w:hAnsi="Times New Roman" w:cs="Times New Roman"/>
          <w:b/>
          <w:bCs/>
          <w:sz w:val="36"/>
          <w:szCs w:val="36"/>
        </w:rPr>
        <w:t xml:space="preserve">Homework </w:t>
      </w:r>
      <w:r w:rsidR="00F07B76">
        <w:rPr>
          <w:rFonts w:ascii="Times New Roman" w:eastAsia="Times New Roman" w:hAnsi="Times New Roman" w:cs="Times New Roman"/>
          <w:b/>
          <w:bCs/>
          <w:sz w:val="36"/>
          <w:szCs w:val="36"/>
        </w:rPr>
        <w:t>0</w:t>
      </w:r>
      <w:r w:rsidR="00A01C64">
        <w:rPr>
          <w:rFonts w:ascii="Times New Roman" w:eastAsia="Times New Roman" w:hAnsi="Times New Roman" w:cs="Times New Roman"/>
          <w:b/>
          <w:bCs/>
          <w:sz w:val="36"/>
          <w:szCs w:val="36"/>
        </w:rPr>
        <w:t>4</w:t>
      </w:r>
      <w:r w:rsidR="008203A8">
        <w:rPr>
          <w:rFonts w:ascii="Times New Roman" w:eastAsia="Times New Roman" w:hAnsi="Times New Roman" w:cs="Times New Roman"/>
          <w:b/>
          <w:bCs/>
          <w:sz w:val="36"/>
          <w:szCs w:val="36"/>
        </w:rPr>
        <w:t xml:space="preserve"> – </w:t>
      </w:r>
      <w:r w:rsidR="002E1F3F">
        <w:rPr>
          <w:rFonts w:ascii="Times New Roman" w:eastAsia="Times New Roman" w:hAnsi="Times New Roman" w:cs="Times New Roman"/>
          <w:b/>
          <w:bCs/>
          <w:sz w:val="36"/>
          <w:szCs w:val="36"/>
        </w:rPr>
        <w:t>90</w:t>
      </w:r>
      <w:r w:rsidR="008203A8">
        <w:rPr>
          <w:rFonts w:ascii="Times New Roman" w:eastAsia="Times New Roman" w:hAnsi="Times New Roman" w:cs="Times New Roman"/>
          <w:b/>
          <w:bCs/>
          <w:sz w:val="36"/>
          <w:szCs w:val="36"/>
        </w:rPr>
        <w:t xml:space="preserve"> points</w:t>
      </w:r>
      <w:r w:rsidR="00B60E98">
        <w:rPr>
          <w:rFonts w:ascii="Times New Roman" w:eastAsia="Times New Roman" w:hAnsi="Times New Roman" w:cs="Times New Roman"/>
          <w:b/>
          <w:bCs/>
          <w:sz w:val="36"/>
          <w:szCs w:val="36"/>
        </w:rPr>
        <w:t xml:space="preserve"> </w:t>
      </w:r>
      <w:r w:rsidR="008C6F98" w:rsidRPr="00C511F9">
        <w:rPr>
          <w:b/>
          <w:bCs/>
          <w:color w:val="FF0000"/>
          <w:sz w:val="28"/>
          <w:szCs w:val="28"/>
        </w:rPr>
        <w:t>Updated for</w:t>
      </w:r>
      <w:r w:rsidR="002E1F3F">
        <w:rPr>
          <w:b/>
          <w:bCs/>
          <w:color w:val="FF0000"/>
          <w:sz w:val="28"/>
          <w:szCs w:val="28"/>
        </w:rPr>
        <w:t xml:space="preserve"> </w:t>
      </w:r>
      <w:proofErr w:type="gramStart"/>
      <w:r w:rsidR="003A7226">
        <w:rPr>
          <w:b/>
          <w:bCs/>
          <w:color w:val="FF0000"/>
          <w:sz w:val="28"/>
          <w:szCs w:val="28"/>
        </w:rPr>
        <w:t>Summer</w:t>
      </w:r>
      <w:proofErr w:type="gramEnd"/>
      <w:r w:rsidR="00C662B2">
        <w:rPr>
          <w:b/>
          <w:bCs/>
          <w:color w:val="FF0000"/>
          <w:sz w:val="28"/>
          <w:szCs w:val="28"/>
        </w:rPr>
        <w:t>, 201</w:t>
      </w:r>
      <w:r w:rsidR="002E1F3F">
        <w:rPr>
          <w:b/>
          <w:bCs/>
          <w:color w:val="FF0000"/>
          <w:sz w:val="28"/>
          <w:szCs w:val="28"/>
        </w:rPr>
        <w:t>7</w:t>
      </w:r>
    </w:p>
    <w:p w:rsidR="006224D8" w:rsidRPr="006224D8" w:rsidRDefault="006E7119" w:rsidP="00A01C64">
      <w:pPr>
        <w:tabs>
          <w:tab w:val="left" w:pos="1440"/>
        </w:tabs>
        <w:spacing w:before="120"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Most</w:t>
      </w:r>
      <w:r w:rsidR="003C1CAB">
        <w:rPr>
          <w:rFonts w:ascii="Times New Roman" w:eastAsia="Times New Roman" w:hAnsi="Times New Roman" w:cs="Times New Roman"/>
          <w:bCs/>
          <w:sz w:val="24"/>
          <w:szCs w:val="24"/>
        </w:rPr>
        <w:t xml:space="preserve"> </w:t>
      </w:r>
      <w:r w:rsidR="00E548B6" w:rsidRPr="00E548B6">
        <w:rPr>
          <w:rFonts w:ascii="Times New Roman" w:eastAsia="Times New Roman" w:hAnsi="Times New Roman" w:cs="Times New Roman"/>
          <w:bCs/>
          <w:sz w:val="24"/>
          <w:szCs w:val="24"/>
        </w:rPr>
        <w:t xml:space="preserve">of these problems are variations on the "Tiling with </w:t>
      </w:r>
      <w:r w:rsidR="00021A14">
        <w:rPr>
          <w:rFonts w:ascii="Times New Roman" w:eastAsia="Times New Roman" w:hAnsi="Times New Roman" w:cs="Times New Roman"/>
          <w:bCs/>
          <w:sz w:val="24"/>
          <w:szCs w:val="24"/>
        </w:rPr>
        <w:t xml:space="preserve">L-shaped </w:t>
      </w:r>
      <w:r w:rsidR="00E548B6" w:rsidRPr="00E548B6">
        <w:rPr>
          <w:rFonts w:ascii="Times New Roman" w:eastAsia="Times New Roman" w:hAnsi="Times New Roman" w:cs="Times New Roman"/>
          <w:bCs/>
          <w:sz w:val="24"/>
          <w:szCs w:val="24"/>
        </w:rPr>
        <w:t xml:space="preserve">Trominoes" example from Day </w:t>
      </w:r>
      <w:r w:rsidR="003A7226">
        <w:rPr>
          <w:rFonts w:ascii="Times New Roman" w:eastAsia="Times New Roman" w:hAnsi="Times New Roman" w:cs="Times New Roman"/>
          <w:bCs/>
          <w:sz w:val="24"/>
          <w:szCs w:val="24"/>
        </w:rPr>
        <w:t>4</w:t>
      </w:r>
      <w:r w:rsidR="00E548B6" w:rsidRPr="00E548B6">
        <w:rPr>
          <w:rFonts w:ascii="Times New Roman" w:eastAsia="Times New Roman" w:hAnsi="Times New Roman" w:cs="Times New Roman"/>
          <w:bCs/>
          <w:sz w:val="24"/>
          <w:szCs w:val="24"/>
        </w:rPr>
        <w:t xml:space="preserve"> </w:t>
      </w:r>
      <w:r w:rsidR="003A7226">
        <w:rPr>
          <w:rFonts w:ascii="Times New Roman" w:eastAsia="Times New Roman" w:hAnsi="Times New Roman" w:cs="Times New Roman"/>
          <w:bCs/>
          <w:sz w:val="24"/>
          <w:szCs w:val="24"/>
        </w:rPr>
        <w:t xml:space="preserve">(in 2017) </w:t>
      </w:r>
      <w:r w:rsidR="00E548B6" w:rsidRPr="00E548B6">
        <w:rPr>
          <w:rFonts w:ascii="Times New Roman" w:eastAsia="Times New Roman" w:hAnsi="Times New Roman" w:cs="Times New Roman"/>
          <w:bCs/>
          <w:sz w:val="24"/>
          <w:szCs w:val="24"/>
        </w:rPr>
        <w:t>class.</w:t>
      </w:r>
      <w:r w:rsidR="00E548B6">
        <w:rPr>
          <w:rFonts w:ascii="Times New Roman" w:eastAsia="Times New Roman" w:hAnsi="Times New Roman" w:cs="Times New Roman"/>
          <w:bCs/>
          <w:sz w:val="24"/>
          <w:szCs w:val="24"/>
        </w:rPr>
        <w:t xml:space="preserve">  For another b</w:t>
      </w:r>
      <w:r w:rsidR="00A5738C">
        <w:rPr>
          <w:rFonts w:ascii="Times New Roman" w:eastAsia="Times New Roman" w:hAnsi="Times New Roman" w:cs="Times New Roman"/>
          <w:bCs/>
          <w:sz w:val="24"/>
          <w:szCs w:val="24"/>
        </w:rPr>
        <w:t xml:space="preserve">rief discussion, </w:t>
      </w:r>
      <w:r w:rsidR="00E548B6">
        <w:rPr>
          <w:rFonts w:ascii="Times New Roman" w:eastAsia="Times New Roman" w:hAnsi="Times New Roman" w:cs="Times New Roman"/>
          <w:bCs/>
          <w:sz w:val="24"/>
          <w:szCs w:val="24"/>
        </w:rPr>
        <w:t>see</w:t>
      </w:r>
      <w:r w:rsidR="00343A6F">
        <w:rPr>
          <w:rFonts w:ascii="Times New Roman" w:eastAsia="Times New Roman" w:hAnsi="Times New Roman" w:cs="Times New Roman"/>
          <w:bCs/>
          <w:sz w:val="24"/>
          <w:szCs w:val="24"/>
        </w:rPr>
        <w:t xml:space="preserve"> </w:t>
      </w:r>
      <w:hyperlink r:id="rId5" w:history="1">
        <w:r w:rsidR="00AC2D15" w:rsidRPr="00DB778A">
          <w:rPr>
            <w:rStyle w:val="Hyperlink"/>
            <w:rFonts w:ascii="Times New Roman" w:eastAsia="Times New Roman" w:hAnsi="Times New Roman" w:cs="Times New Roman"/>
            <w:bCs/>
            <w:sz w:val="24"/>
            <w:szCs w:val="24"/>
          </w:rPr>
          <w:t>http://www.cut-the-knot.org/Curriculum/Geometry/Tromino.shtml</w:t>
        </w:r>
      </w:hyperlink>
      <w:r w:rsidR="00AC2D15">
        <w:rPr>
          <w:rFonts w:ascii="Times New Roman" w:eastAsia="Times New Roman" w:hAnsi="Times New Roman" w:cs="Times New Roman"/>
          <w:bCs/>
          <w:sz w:val="24"/>
          <w:szCs w:val="24"/>
        </w:rPr>
        <w:t xml:space="preserve"> </w:t>
      </w:r>
      <w:r w:rsidR="006224D8">
        <w:rPr>
          <w:rFonts w:ascii="Times New Roman" w:eastAsia="Times New Roman" w:hAnsi="Times New Roman" w:cs="Times New Roman"/>
          <w:bCs/>
          <w:sz w:val="24"/>
          <w:szCs w:val="24"/>
        </w:rPr>
        <w:br/>
      </w:r>
      <w:r w:rsidR="00AC2D15">
        <w:rPr>
          <w:rFonts w:ascii="Times New Roman" w:eastAsia="Times New Roman" w:hAnsi="Times New Roman" w:cs="Times New Roman"/>
          <w:bCs/>
          <w:sz w:val="24"/>
          <w:szCs w:val="24"/>
        </w:rPr>
        <w:t xml:space="preserve">I have placed on </w:t>
      </w:r>
      <w:r w:rsidR="00CD754F">
        <w:rPr>
          <w:rFonts w:ascii="Times New Roman" w:eastAsia="Times New Roman" w:hAnsi="Times New Roman" w:cs="Times New Roman"/>
          <w:bCs/>
          <w:sz w:val="24"/>
          <w:szCs w:val="24"/>
        </w:rPr>
        <w:t>Moodle</w:t>
      </w:r>
      <w:r w:rsidR="00AC2D15">
        <w:rPr>
          <w:rFonts w:ascii="Times New Roman" w:eastAsia="Times New Roman" w:hAnsi="Times New Roman" w:cs="Times New Roman"/>
          <w:bCs/>
          <w:sz w:val="24"/>
          <w:szCs w:val="24"/>
        </w:rPr>
        <w:t xml:space="preserve"> a</w:t>
      </w:r>
      <w:r w:rsidR="00CE751A">
        <w:rPr>
          <w:rFonts w:ascii="Times New Roman" w:eastAsia="Times New Roman" w:hAnsi="Times New Roman" w:cs="Times New Roman"/>
          <w:bCs/>
          <w:sz w:val="24"/>
          <w:szCs w:val="24"/>
        </w:rPr>
        <w:t xml:space="preserve">n excerpt from the </w:t>
      </w:r>
      <w:proofErr w:type="spellStart"/>
      <w:r w:rsidR="00021A14">
        <w:rPr>
          <w:rFonts w:ascii="Times New Roman" w:eastAsia="Times New Roman" w:hAnsi="Times New Roman" w:cs="Times New Roman"/>
          <w:bCs/>
          <w:sz w:val="24"/>
          <w:szCs w:val="24"/>
        </w:rPr>
        <w:t>Johnsonbough</w:t>
      </w:r>
      <w:proofErr w:type="spellEnd"/>
      <w:r w:rsidR="00021A14">
        <w:rPr>
          <w:rFonts w:ascii="Times New Roman" w:eastAsia="Times New Roman" w:hAnsi="Times New Roman" w:cs="Times New Roman"/>
          <w:bCs/>
          <w:sz w:val="24"/>
          <w:szCs w:val="24"/>
        </w:rPr>
        <w:t xml:space="preserve"> </w:t>
      </w:r>
      <w:r w:rsidR="00CE751A">
        <w:rPr>
          <w:rFonts w:ascii="Times New Roman" w:eastAsia="Times New Roman" w:hAnsi="Times New Roman" w:cs="Times New Roman"/>
          <w:bCs/>
          <w:sz w:val="24"/>
          <w:szCs w:val="24"/>
        </w:rPr>
        <w:t>book on which m</w:t>
      </w:r>
      <w:r w:rsidR="00AC2D15">
        <w:rPr>
          <w:rFonts w:ascii="Times New Roman" w:eastAsia="Times New Roman" w:hAnsi="Times New Roman" w:cs="Times New Roman"/>
          <w:bCs/>
          <w:sz w:val="24"/>
          <w:szCs w:val="24"/>
        </w:rPr>
        <w:t>y in-class discussion was based.</w:t>
      </w:r>
    </w:p>
    <w:p w:rsidR="00E548B6" w:rsidRDefault="00E548B6" w:rsidP="00A01C64">
      <w:pPr>
        <w:tabs>
          <w:tab w:val="left" w:pos="1440"/>
        </w:tabs>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Here is pseudocod</w:t>
      </w:r>
      <w:r w:rsidR="000346C2">
        <w:rPr>
          <w:rFonts w:ascii="Times New Roman" w:eastAsia="Times New Roman" w:hAnsi="Times New Roman" w:cs="Times New Roman"/>
          <w:b/>
          <w:bCs/>
          <w:sz w:val="24"/>
          <w:szCs w:val="24"/>
        </w:rPr>
        <w:t>e for the tiling algorithm</w:t>
      </w:r>
      <w:r w:rsidR="00C80647">
        <w:rPr>
          <w:rFonts w:ascii="Times New Roman" w:eastAsia="Times New Roman" w:hAnsi="Times New Roman" w:cs="Times New Roman"/>
          <w:b/>
          <w:bCs/>
          <w:sz w:val="24"/>
          <w:szCs w:val="24"/>
        </w:rPr>
        <w:t xml:space="preserve"> from class</w:t>
      </w:r>
      <w:r w:rsidR="000346C2">
        <w:rPr>
          <w:rFonts w:ascii="Times New Roman" w:eastAsia="Times New Roman" w:hAnsi="Times New Roman" w:cs="Times New Roman"/>
          <w:b/>
          <w:bCs/>
          <w:sz w:val="24"/>
          <w:szCs w:val="24"/>
        </w:rPr>
        <w:t xml:space="preserve">.  </w:t>
      </w:r>
      <w:r w:rsidR="000346C2" w:rsidRPr="000346C2">
        <w:rPr>
          <w:rFonts w:ascii="Times New Roman" w:eastAsia="Times New Roman" w:hAnsi="Times New Roman" w:cs="Times New Roman"/>
          <w:bCs/>
          <w:sz w:val="24"/>
          <w:szCs w:val="24"/>
        </w:rPr>
        <w:t>Many details are omitted, but it conveys the idea.</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roofErr w:type="spellStart"/>
      <w:proofErr w:type="gramStart"/>
      <w:r w:rsidRPr="005C1BCF">
        <w:rPr>
          <w:rFonts w:ascii="Courier New" w:hAnsi="Courier New" w:cs="Courier New"/>
          <w:color w:val="0000FF"/>
          <w:sz w:val="16"/>
          <w:szCs w:val="16"/>
        </w:rPr>
        <w:t>def</w:t>
      </w:r>
      <w:proofErr w:type="spellEnd"/>
      <w:proofErr w:type="gramEnd"/>
      <w:r w:rsidRPr="005C1BCF">
        <w:rPr>
          <w:rFonts w:ascii="Courier New" w:hAnsi="Courier New" w:cs="Courier New"/>
          <w:color w:val="000000"/>
          <w:sz w:val="16"/>
          <w:szCs w:val="16"/>
        </w:rPr>
        <w:t xml:space="preserve"> </w:t>
      </w:r>
      <w:proofErr w:type="spellStart"/>
      <w:r w:rsidRPr="005C1BCF">
        <w:rPr>
          <w:rFonts w:ascii="Courier New" w:hAnsi="Courier New" w:cs="Courier New"/>
          <w:b/>
          <w:bCs/>
          <w:color w:val="000000"/>
          <w:sz w:val="16"/>
          <w:szCs w:val="16"/>
        </w:rPr>
        <w:t>tileWithTrominoes</w:t>
      </w:r>
      <w:proofErr w:type="spellEnd"/>
      <w:r w:rsidRPr="005C1BCF">
        <w:rPr>
          <w:rFonts w:ascii="Courier New" w:hAnsi="Courier New" w:cs="Courier New"/>
          <w:color w:val="000000"/>
          <w:sz w:val="16"/>
          <w:szCs w:val="16"/>
        </w:rPr>
        <w:t xml:space="preserve">(n, </w:t>
      </w:r>
      <w:r w:rsidR="00021A14">
        <w:rPr>
          <w:rFonts w:ascii="Courier New" w:hAnsi="Courier New" w:cs="Courier New"/>
          <w:color w:val="000000"/>
          <w:sz w:val="16"/>
          <w:szCs w:val="16"/>
        </w:rPr>
        <w:t>s</w:t>
      </w:r>
      <w:r w:rsidRPr="005C1BCF">
        <w:rPr>
          <w:rFonts w:ascii="Courier New" w:hAnsi="Courier New" w:cs="Courier New"/>
          <w:color w:val="000000"/>
          <w:sz w:val="16"/>
          <w:szCs w:val="16"/>
        </w:rPr>
        <w:t>):</w:t>
      </w:r>
    </w:p>
    <w:p w:rsidR="00C80647" w:rsidRDefault="00A1166A" w:rsidP="00A1166A">
      <w:pPr>
        <w:autoSpaceDE w:val="0"/>
        <w:autoSpaceDN w:val="0"/>
        <w:adjustRightInd w:val="0"/>
        <w:spacing w:after="0" w:line="240" w:lineRule="auto"/>
        <w:rPr>
          <w:rFonts w:ascii="Courier New" w:hAnsi="Courier New" w:cs="Courier New"/>
          <w:b/>
          <w:bCs/>
          <w:i/>
          <w:iCs/>
          <w:color w:val="00AA00"/>
          <w:sz w:val="16"/>
          <w:szCs w:val="16"/>
        </w:rPr>
      </w:pPr>
      <w:r w:rsidRPr="005C1BCF">
        <w:rPr>
          <w:rFonts w:ascii="Courier New" w:hAnsi="Courier New" w:cs="Courier New"/>
          <w:color w:val="000000"/>
          <w:sz w:val="16"/>
          <w:szCs w:val="16"/>
        </w:rPr>
        <w:t xml:space="preserve">    </w:t>
      </w:r>
      <w:r w:rsidRPr="005C1BCF">
        <w:rPr>
          <w:rFonts w:ascii="Courier New" w:hAnsi="Courier New" w:cs="Courier New"/>
          <w:b/>
          <w:bCs/>
          <w:i/>
          <w:iCs/>
          <w:color w:val="00AA00"/>
          <w:sz w:val="16"/>
          <w:szCs w:val="16"/>
        </w:rPr>
        <w:t xml:space="preserve">"""n is the dimension of the deficient board to be tiled, and </w:t>
      </w:r>
      <w:r w:rsidR="00021A14">
        <w:rPr>
          <w:rFonts w:ascii="Courier New" w:hAnsi="Courier New" w:cs="Courier New"/>
          <w:b/>
          <w:bCs/>
          <w:i/>
          <w:iCs/>
          <w:color w:val="00AA00"/>
          <w:sz w:val="16"/>
          <w:szCs w:val="16"/>
        </w:rPr>
        <w:t xml:space="preserve">is </w:t>
      </w:r>
      <w:r w:rsidRPr="005C1BCF">
        <w:rPr>
          <w:rFonts w:ascii="Courier New" w:hAnsi="Courier New" w:cs="Courier New"/>
          <w:b/>
          <w:bCs/>
          <w:i/>
          <w:iCs/>
          <w:color w:val="00AA00"/>
          <w:sz w:val="16"/>
          <w:szCs w:val="16"/>
        </w:rPr>
        <w:t xml:space="preserve">assumed to be a power of 2.  </w:t>
      </w:r>
    </w:p>
    <w:p w:rsidR="00A1166A" w:rsidRPr="005C1BCF" w:rsidRDefault="00C80647" w:rsidP="00A1166A">
      <w:pPr>
        <w:autoSpaceDE w:val="0"/>
        <w:autoSpaceDN w:val="0"/>
        <w:adjustRightInd w:val="0"/>
        <w:spacing w:after="0" w:line="240" w:lineRule="auto"/>
        <w:rPr>
          <w:rFonts w:ascii="Courier New" w:hAnsi="Courier New" w:cs="Courier New"/>
          <w:sz w:val="16"/>
          <w:szCs w:val="16"/>
        </w:rPr>
      </w:pPr>
      <w:r>
        <w:rPr>
          <w:rFonts w:ascii="Courier New" w:hAnsi="Courier New" w:cs="Courier New"/>
          <w:b/>
          <w:bCs/>
          <w:i/>
          <w:iCs/>
          <w:color w:val="00AA00"/>
          <w:sz w:val="16"/>
          <w:szCs w:val="16"/>
        </w:rPr>
        <w:t xml:space="preserve">       </w:t>
      </w:r>
      <w:proofErr w:type="gramStart"/>
      <w:r w:rsidR="00021A14">
        <w:rPr>
          <w:rFonts w:ascii="Courier New" w:hAnsi="Courier New" w:cs="Courier New"/>
          <w:b/>
          <w:bCs/>
          <w:i/>
          <w:iCs/>
          <w:color w:val="00AA00"/>
          <w:sz w:val="16"/>
          <w:szCs w:val="16"/>
        </w:rPr>
        <w:t>s</w:t>
      </w:r>
      <w:proofErr w:type="gramEnd"/>
      <w:r w:rsidR="00A1166A" w:rsidRPr="005C1BCF">
        <w:rPr>
          <w:rFonts w:ascii="Courier New" w:hAnsi="Courier New" w:cs="Courier New"/>
          <w:b/>
          <w:bCs/>
          <w:i/>
          <w:iCs/>
          <w:color w:val="00AA00"/>
          <w:sz w:val="16"/>
          <w:szCs w:val="16"/>
        </w:rPr>
        <w:t xml:space="preserve"> gives the location of the missing</w:t>
      </w:r>
      <w:r>
        <w:rPr>
          <w:rFonts w:ascii="Courier New" w:hAnsi="Courier New" w:cs="Courier New"/>
          <w:b/>
          <w:bCs/>
          <w:i/>
          <w:iCs/>
          <w:color w:val="00AA00"/>
          <w:sz w:val="16"/>
          <w:szCs w:val="16"/>
        </w:rPr>
        <w:t xml:space="preserve"> </w:t>
      </w:r>
      <w:r w:rsidR="00A1166A" w:rsidRPr="005C1BCF">
        <w:rPr>
          <w:rFonts w:ascii="Courier New" w:hAnsi="Courier New" w:cs="Courier New"/>
          <w:b/>
          <w:bCs/>
          <w:i/>
          <w:iCs/>
          <w:color w:val="00AA00"/>
          <w:sz w:val="16"/>
          <w:szCs w:val="16"/>
        </w:rPr>
        <w:t>square that makes the board deficient."""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proofErr w:type="gramStart"/>
      <w:r w:rsidRPr="005C1BCF">
        <w:rPr>
          <w:rFonts w:ascii="Courier New" w:hAnsi="Courier New" w:cs="Courier New"/>
          <w:color w:val="0000FF"/>
          <w:sz w:val="16"/>
          <w:szCs w:val="16"/>
        </w:rPr>
        <w:t>if</w:t>
      </w:r>
      <w:proofErr w:type="gramEnd"/>
      <w:r w:rsidRPr="005C1BCF">
        <w:rPr>
          <w:rFonts w:ascii="Courier New" w:hAnsi="Courier New" w:cs="Courier New"/>
          <w:color w:val="000000"/>
          <w:sz w:val="16"/>
          <w:szCs w:val="16"/>
        </w:rPr>
        <w:t xml:space="preserve"> n == </w:t>
      </w:r>
      <w:r w:rsidRPr="005C1BCF">
        <w:rPr>
          <w:rFonts w:ascii="Courier New" w:hAnsi="Courier New" w:cs="Courier New"/>
          <w:color w:val="800000"/>
          <w:sz w:val="16"/>
          <w:szCs w:val="16"/>
        </w:rPr>
        <w:t>2</w:t>
      </w:r>
      <w:r w:rsidRPr="005C1BCF">
        <w:rPr>
          <w:rFonts w:ascii="Courier New" w:hAnsi="Courier New" w:cs="Courier New"/>
          <w:color w:val="000000"/>
          <w:sz w:val="16"/>
          <w:szCs w:val="16"/>
        </w:rPr>
        <w: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place the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so it covers the three squares</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proofErr w:type="gramStart"/>
      <w:r w:rsidRPr="005C1BCF">
        <w:rPr>
          <w:rFonts w:ascii="Courier New" w:hAnsi="Courier New" w:cs="Courier New"/>
          <w:color w:val="0000FF"/>
          <w:sz w:val="16"/>
          <w:szCs w:val="16"/>
        </w:rPr>
        <w:t>return</w:t>
      </w:r>
      <w:proofErr w:type="gramEnd"/>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Consider the four squares in the center of the board.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w:t>
      </w:r>
      <w:proofErr w:type="gramStart"/>
      <w:r w:rsidRPr="005C1BCF">
        <w:rPr>
          <w:rFonts w:ascii="Courier New" w:hAnsi="Courier New" w:cs="Courier New"/>
          <w:color w:val="FF0000"/>
          <w:sz w:val="16"/>
          <w:szCs w:val="16"/>
        </w:rPr>
        <w:t>Three</w:t>
      </w:r>
      <w:proofErr w:type="gramEnd"/>
      <w:r w:rsidRPr="005C1BCF">
        <w:rPr>
          <w:rFonts w:ascii="Courier New" w:hAnsi="Courier New" w:cs="Courier New"/>
          <w:color w:val="FF0000"/>
          <w:sz w:val="16"/>
          <w:szCs w:val="16"/>
        </w:rPr>
        <w:t xml:space="preserve"> of them are in quadrants of the board that do </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not contain </w:t>
      </w:r>
      <w:r w:rsidR="00021A14">
        <w:rPr>
          <w:rFonts w:ascii="Courier New" w:hAnsi="Courier New" w:cs="Courier New"/>
          <w:color w:val="FF0000"/>
          <w:sz w:val="16"/>
          <w:szCs w:val="16"/>
        </w:rPr>
        <w:t>s</w:t>
      </w:r>
      <w:r w:rsidRPr="005C1BCF">
        <w:rPr>
          <w:rFonts w:ascii="Courier New" w:hAnsi="Courier New" w:cs="Courier New"/>
          <w:color w:val="FF0000"/>
          <w:sz w:val="16"/>
          <w:szCs w:val="16"/>
        </w:rPr>
        <w:t xml:space="preserve">.  Place a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on th</w:t>
      </w:r>
      <w:r w:rsidR="00021A14">
        <w:rPr>
          <w:rFonts w:ascii="Courier New" w:hAnsi="Courier New" w:cs="Courier New"/>
          <w:color w:val="FF0000"/>
          <w:sz w:val="16"/>
          <w:szCs w:val="16"/>
        </w:rPr>
        <w:t>ose three squares</w:t>
      </w:r>
      <w:r w:rsidRPr="005C1BCF">
        <w:rPr>
          <w:rFonts w:ascii="Courier New" w:hAnsi="Courier New" w:cs="Courier New"/>
          <w:color w:val="FF0000"/>
          <w:sz w:val="16"/>
          <w:szCs w:val="16"/>
        </w:rPr>
        <w:t>.  Now let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w:t>
      </w:r>
      <w:r w:rsidR="00021A14">
        <w:rPr>
          <w:rFonts w:ascii="Courier New" w:hAnsi="Courier New" w:cs="Courier New"/>
          <w:color w:val="FF0000"/>
          <w:sz w:val="16"/>
          <w:szCs w:val="16"/>
        </w:rPr>
        <w:t>s</w:t>
      </w:r>
      <w:r w:rsidRPr="005C1BCF">
        <w:rPr>
          <w:rFonts w:ascii="Courier New" w:hAnsi="Courier New" w:cs="Courier New"/>
          <w:color w:val="FF0000"/>
          <w:sz w:val="16"/>
          <w:szCs w:val="16"/>
        </w:rPr>
        <w:t xml:space="preserve">1, </w:t>
      </w:r>
      <w:r w:rsidR="00021A14">
        <w:rPr>
          <w:rFonts w:ascii="Courier New" w:hAnsi="Courier New" w:cs="Courier New"/>
          <w:color w:val="FF0000"/>
          <w:sz w:val="16"/>
          <w:szCs w:val="16"/>
        </w:rPr>
        <w:t>s</w:t>
      </w:r>
      <w:r w:rsidRPr="005C1BCF">
        <w:rPr>
          <w:rFonts w:ascii="Courier New" w:hAnsi="Courier New" w:cs="Courier New"/>
          <w:color w:val="FF0000"/>
          <w:sz w:val="16"/>
          <w:szCs w:val="16"/>
        </w:rPr>
        <w:t xml:space="preserve">2, </w:t>
      </w:r>
      <w:r w:rsidR="00021A14">
        <w:rPr>
          <w:rFonts w:ascii="Courier New" w:hAnsi="Courier New" w:cs="Courier New"/>
          <w:color w:val="FF0000"/>
          <w:sz w:val="16"/>
          <w:szCs w:val="16"/>
        </w:rPr>
        <w:t>s</w:t>
      </w:r>
      <w:r w:rsidRPr="005C1BCF">
        <w:rPr>
          <w:rFonts w:ascii="Courier New" w:hAnsi="Courier New" w:cs="Courier New"/>
          <w:color w:val="FF0000"/>
          <w:sz w:val="16"/>
          <w:szCs w:val="16"/>
        </w:rPr>
        <w:t xml:space="preserve">3, and </w:t>
      </w:r>
      <w:r w:rsidR="00021A14">
        <w:rPr>
          <w:rFonts w:ascii="Courier New" w:hAnsi="Courier New" w:cs="Courier New"/>
          <w:color w:val="FF0000"/>
          <w:sz w:val="16"/>
          <w:szCs w:val="16"/>
        </w:rPr>
        <w:t>s</w:t>
      </w:r>
      <w:r w:rsidRPr="005C1BCF">
        <w:rPr>
          <w:rFonts w:ascii="Courier New" w:hAnsi="Courier New" w:cs="Courier New"/>
          <w:color w:val="FF0000"/>
          <w:sz w:val="16"/>
          <w:szCs w:val="16"/>
        </w:rPr>
        <w:t xml:space="preserve">4 be m and the three </w:t>
      </w:r>
      <w:proofErr w:type="gramStart"/>
      <w:r w:rsidRPr="005C1BCF">
        <w:rPr>
          <w:rFonts w:ascii="Courier New" w:hAnsi="Courier New" w:cs="Courier New"/>
          <w:color w:val="FF0000"/>
          <w:sz w:val="16"/>
          <w:szCs w:val="16"/>
        </w:rPr>
        <w:t xml:space="preserve">squares </w:t>
      </w:r>
      <w:r w:rsidR="00021A14">
        <w:rPr>
          <w:rFonts w:ascii="Courier New" w:hAnsi="Courier New" w:cs="Courier New"/>
          <w:color w:val="FF0000"/>
          <w:sz w:val="16"/>
          <w:szCs w:val="16"/>
        </w:rPr>
        <w:t xml:space="preserve"> that</w:t>
      </w:r>
      <w:proofErr w:type="gramEnd"/>
      <w:r w:rsidR="00021A14">
        <w:rPr>
          <w:rFonts w:ascii="Courier New" w:hAnsi="Courier New" w:cs="Courier New"/>
          <w:color w:val="FF0000"/>
          <w:sz w:val="16"/>
          <w:szCs w:val="16"/>
        </w:rPr>
        <w:t xml:space="preserve"> we </w:t>
      </w:r>
      <w:r w:rsidRPr="005C1BCF">
        <w:rPr>
          <w:rFonts w:ascii="Courier New" w:hAnsi="Courier New" w:cs="Courier New"/>
          <w:color w:val="FF0000"/>
          <w:sz w:val="16"/>
          <w:szCs w:val="16"/>
        </w:rPr>
        <w:t>just covered</w:t>
      </w:r>
      <w:r w:rsidR="00021A14">
        <w:rPr>
          <w:rFonts w:ascii="Courier New" w:hAnsi="Courier New" w:cs="Courier New"/>
          <w:color w:val="FF0000"/>
          <w:sz w:val="16"/>
          <w:szCs w:val="16"/>
        </w:rPr>
        <w:t xml:space="preserve"> with a tromino</w:t>
      </w:r>
      <w:r w:rsidRPr="005C1BCF">
        <w:rPr>
          <w:rFonts w:ascii="Courier New" w:hAnsi="Courier New" w:cs="Courier New"/>
          <w:color w:val="FF0000"/>
          <w:sz w:val="16"/>
          <w:szCs w:val="16"/>
        </w:rPr>
        <w: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r>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w:t>
      </w:r>
      <w:r w:rsidR="00021A14">
        <w:rPr>
          <w:rFonts w:ascii="Courier New" w:hAnsi="Courier New" w:cs="Courier New"/>
          <w:color w:val="000000"/>
          <w:sz w:val="16"/>
          <w:szCs w:val="16"/>
        </w:rPr>
        <w:t>s</w:t>
      </w:r>
      <w:r w:rsidRPr="006429C3">
        <w:rPr>
          <w:rFonts w:ascii="Courier New" w:hAnsi="Courier New" w:cs="Courier New"/>
          <w:color w:val="000000"/>
          <w:sz w:val="16"/>
          <w:szCs w:val="16"/>
        </w:rPr>
        <w:t xml:space="preserve">1)  </w:t>
      </w:r>
      <w:r w:rsidRPr="006429C3">
        <w:rPr>
          <w:rFonts w:ascii="Courier New" w:hAnsi="Courier New" w:cs="Courier New"/>
          <w:color w:val="FF0000"/>
          <w:sz w:val="16"/>
          <w:szCs w:val="16"/>
        </w:rPr>
        <w:t># assume that we have a mechanism</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w:t>
      </w:r>
      <w:r w:rsidR="00021A14">
        <w:rPr>
          <w:rFonts w:ascii="Courier New" w:hAnsi="Courier New" w:cs="Courier New"/>
          <w:color w:val="000000"/>
          <w:sz w:val="16"/>
          <w:szCs w:val="16"/>
        </w:rPr>
        <w:t>s</w:t>
      </w:r>
      <w:r w:rsidRPr="006429C3">
        <w:rPr>
          <w:rFonts w:ascii="Courier New" w:hAnsi="Courier New" w:cs="Courier New"/>
          <w:color w:val="000000"/>
          <w:sz w:val="16"/>
          <w:szCs w:val="16"/>
        </w:rPr>
        <w:t xml:space="preserve">2)  </w:t>
      </w:r>
      <w:r w:rsidRPr="006429C3">
        <w:rPr>
          <w:rFonts w:ascii="Courier New" w:hAnsi="Courier New" w:cs="Courier New"/>
          <w:color w:val="FF0000"/>
          <w:sz w:val="16"/>
          <w:szCs w:val="16"/>
        </w:rPr>
        <w:t xml:space="preserve"># for translating these </w:t>
      </w:r>
      <w:r w:rsidRPr="0003198C">
        <w:rPr>
          <w:rFonts w:ascii="Courier New" w:hAnsi="Courier New" w:cs="Courier New"/>
          <w:color w:val="FF0000"/>
          <w:sz w:val="16"/>
          <w:szCs w:val="16"/>
        </w:rPr>
        <w:t>tilings</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00B32D2C">
        <w:rPr>
          <w:rFonts w:ascii="Courier New" w:hAnsi="Courier New" w:cs="Courier New"/>
          <w:color w:val="000000"/>
          <w:sz w:val="16"/>
          <w:szCs w:val="16"/>
        </w:rPr>
        <w:t>t</w:t>
      </w:r>
      <w:r w:rsidR="00517060" w:rsidRPr="006429C3">
        <w:rPr>
          <w:rFonts w:ascii="Courier New" w:hAnsi="Courier New" w:cs="Courier New"/>
          <w:color w:val="000000"/>
          <w:sz w:val="16"/>
          <w:szCs w:val="16"/>
        </w:rPr>
        <w: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w:t>
      </w:r>
      <w:r w:rsidR="00021A14">
        <w:rPr>
          <w:rFonts w:ascii="Courier New" w:hAnsi="Courier New" w:cs="Courier New"/>
          <w:color w:val="000000"/>
          <w:sz w:val="16"/>
          <w:szCs w:val="16"/>
        </w:rPr>
        <w:t>s</w:t>
      </w:r>
      <w:r w:rsidRPr="006429C3">
        <w:rPr>
          <w:rFonts w:ascii="Courier New" w:hAnsi="Courier New" w:cs="Courier New"/>
          <w:color w:val="000000"/>
          <w:sz w:val="16"/>
          <w:szCs w:val="16"/>
        </w:rPr>
        <w:t xml:space="preserve">3)  </w:t>
      </w:r>
      <w:r w:rsidRPr="006429C3">
        <w:rPr>
          <w:rFonts w:ascii="Courier New" w:hAnsi="Courier New" w:cs="Courier New"/>
          <w:color w:val="FF0000"/>
          <w:sz w:val="16"/>
          <w:szCs w:val="16"/>
        </w:rPr>
        <w:t># to the appropriate quadrants</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w:t>
      </w:r>
      <w:r w:rsidR="00021A14">
        <w:rPr>
          <w:rFonts w:ascii="Courier New" w:hAnsi="Courier New" w:cs="Courier New"/>
          <w:color w:val="000000"/>
          <w:sz w:val="16"/>
          <w:szCs w:val="16"/>
        </w:rPr>
        <w:t>s</w:t>
      </w:r>
      <w:r w:rsidRPr="006429C3">
        <w:rPr>
          <w:rFonts w:ascii="Courier New" w:hAnsi="Courier New" w:cs="Courier New"/>
          <w:color w:val="000000"/>
          <w:sz w:val="16"/>
          <w:szCs w:val="16"/>
        </w:rPr>
        <w:t xml:space="preserve">4)  </w:t>
      </w:r>
      <w:r w:rsidRPr="006429C3">
        <w:rPr>
          <w:rFonts w:ascii="Courier New" w:hAnsi="Courier New" w:cs="Courier New"/>
          <w:color w:val="FF0000"/>
          <w:sz w:val="16"/>
          <w:szCs w:val="16"/>
        </w:rPr>
        <w:t># of the original board.</w:t>
      </w:r>
    </w:p>
    <w:p w:rsidR="003A7B7D" w:rsidRDefault="00A1166A" w:rsidP="00A1166A">
      <w:pPr>
        <w:rPr>
          <w:rFonts w:ascii="Courier New" w:hAnsi="Courier New" w:cs="Courier New"/>
          <w:color w:val="000000"/>
          <w:sz w:val="16"/>
          <w:szCs w:val="16"/>
        </w:rPr>
      </w:pPr>
      <w:r w:rsidRPr="006429C3">
        <w:rPr>
          <w:rFonts w:ascii="Courier New" w:hAnsi="Courier New" w:cs="Courier New"/>
          <w:color w:val="000000"/>
          <w:sz w:val="16"/>
          <w:szCs w:val="16"/>
        </w:rPr>
        <w:t xml:space="preserve">  </w:t>
      </w:r>
    </w:p>
    <w:p w:rsidR="003A7B7D" w:rsidRPr="003A7B7D" w:rsidRDefault="003A7B7D" w:rsidP="00A1166A">
      <w:pPr>
        <w:rPr>
          <w:rFonts w:ascii="Times New Roman" w:hAnsi="Times New Roman" w:cs="Times New Roman"/>
        </w:rPr>
      </w:pPr>
      <w:r w:rsidRPr="003A7B7D">
        <w:rPr>
          <w:rFonts w:ascii="Times New Roman" w:hAnsi="Times New Roman" w:cs="Times New Roman"/>
          <w:color w:val="FF0000"/>
          <w:sz w:val="28"/>
          <w:szCs w:val="28"/>
        </w:rPr>
        <w:t>Hint:  drawing grids with Trominoes</w:t>
      </w:r>
      <w:r w:rsidR="00021A14">
        <w:rPr>
          <w:rFonts w:ascii="Times New Roman" w:hAnsi="Times New Roman" w:cs="Times New Roman"/>
          <w:color w:val="FF0000"/>
          <w:sz w:val="28"/>
          <w:szCs w:val="28"/>
        </w:rPr>
        <w:t xml:space="preserve"> on your computer</w:t>
      </w:r>
      <w:r w:rsidRPr="003A7B7D">
        <w:rPr>
          <w:rFonts w:ascii="Times New Roman" w:hAnsi="Times New Roman" w:cs="Times New Roman"/>
          <w:color w:val="FF0000"/>
          <w:sz w:val="28"/>
          <w:szCs w:val="28"/>
        </w:rPr>
        <w:t>.</w:t>
      </w:r>
      <w:r w:rsidRPr="003A7B7D">
        <w:rPr>
          <w:rFonts w:ascii="Times New Roman" w:hAnsi="Times New Roman" w:cs="Times New Roman"/>
          <w:color w:val="000000"/>
        </w:rPr>
        <w:t xml:space="preserve"> Over the years, I have tried different ways of drawing grids that contain trominoes, and Excel is </w:t>
      </w:r>
      <w:r>
        <w:rPr>
          <w:rFonts w:ascii="Times New Roman" w:hAnsi="Times New Roman" w:cs="Times New Roman"/>
          <w:color w:val="000000"/>
        </w:rPr>
        <w:t>the tool that works best for me</w:t>
      </w:r>
      <w:r w:rsidRPr="003A7B7D">
        <w:rPr>
          <w:rFonts w:ascii="Times New Roman" w:hAnsi="Times New Roman" w:cs="Times New Roman"/>
          <w:color w:val="000000"/>
        </w:rPr>
        <w:t xml:space="preserve">.  I make </w:t>
      </w:r>
      <w:r w:rsidR="00021A14">
        <w:rPr>
          <w:rFonts w:ascii="Times New Roman" w:hAnsi="Times New Roman" w:cs="Times New Roman"/>
          <w:color w:val="000000"/>
        </w:rPr>
        <w:t>each</w:t>
      </w:r>
      <w:r w:rsidRPr="003A7B7D">
        <w:rPr>
          <w:rFonts w:ascii="Times New Roman" w:hAnsi="Times New Roman" w:cs="Times New Roman"/>
          <w:color w:val="000000"/>
        </w:rPr>
        <w:t xml:space="preserve"> cell</w:t>
      </w:r>
      <w:r w:rsidR="00021A14">
        <w:rPr>
          <w:rFonts w:ascii="Times New Roman" w:hAnsi="Times New Roman" w:cs="Times New Roman"/>
          <w:color w:val="000000"/>
        </w:rPr>
        <w:t xml:space="preserve"> </w:t>
      </w:r>
      <w:r w:rsidRPr="003A7B7D">
        <w:rPr>
          <w:rFonts w:ascii="Times New Roman" w:hAnsi="Times New Roman" w:cs="Times New Roman"/>
          <w:color w:val="000000"/>
        </w:rPr>
        <w:t>have the same height and width, then use background colors to indicate which cells contain trominoes.</w:t>
      </w:r>
    </w:p>
    <w:p w:rsidR="0061159E" w:rsidRDefault="00A01C64" w:rsidP="00957237">
      <w:pPr>
        <w:pStyle w:val="ListParagraph"/>
        <w:numPr>
          <w:ilvl w:val="0"/>
          <w:numId w:val="23"/>
        </w:numPr>
        <w:tabs>
          <w:tab w:val="left" w:pos="1440"/>
        </w:tabs>
        <w:autoSpaceDE w:val="0"/>
        <w:autoSpaceDN w:val="0"/>
        <w:adjustRightInd w:val="0"/>
        <w:spacing w:before="100" w:after="100" w:line="240" w:lineRule="auto"/>
      </w:pPr>
      <w:r>
        <w:t xml:space="preserve">(5) </w:t>
      </w:r>
      <w:r w:rsidR="00A1166A">
        <w:t xml:space="preserve">Write a recurrence relation for the running time of this algorithm, and </w:t>
      </w:r>
      <w:r w:rsidR="006F7B73">
        <w:t xml:space="preserve">use the Master Theorem to </w:t>
      </w:r>
      <w:r w:rsidR="00A1166A">
        <w:t xml:space="preserve">show that </w:t>
      </w:r>
      <w:r w:rsidR="0029208F">
        <w:t>its</w:t>
      </w:r>
      <w:r w:rsidR="00A1166A">
        <w:t xml:space="preserve"> solution is </w:t>
      </w:r>
      <w:proofErr w:type="gramStart"/>
      <w:r w:rsidR="00A1166A">
        <w:rPr>
          <w:rFonts w:ascii="Calibri" w:hAnsi="Calibri"/>
        </w:rPr>
        <w:t>Ѳ</w:t>
      </w:r>
      <w:r w:rsidR="00A1166A">
        <w:t>(</w:t>
      </w:r>
      <w:proofErr w:type="gramEnd"/>
      <w:r w:rsidR="00A1166A">
        <w:t>n</w:t>
      </w:r>
      <w:r w:rsidR="00A1166A" w:rsidRPr="00A1166A">
        <w:rPr>
          <w:vertAlign w:val="superscript"/>
        </w:rPr>
        <w:t>2</w:t>
      </w:r>
      <w:r w:rsidR="00A1166A">
        <w:t>).</w:t>
      </w:r>
      <w:r w:rsidR="00957237">
        <w:t xml:space="preserve">  Thanks to Mike Jones for the following </w:t>
      </w:r>
      <w:r w:rsidR="00CE751A">
        <w:t xml:space="preserve">additional Master Theorem </w:t>
      </w:r>
      <w:r w:rsidR="00957237">
        <w:t>reference:</w:t>
      </w:r>
      <w:r w:rsidR="00957237" w:rsidRPr="00957237">
        <w:t xml:space="preserve"> </w:t>
      </w:r>
      <w:hyperlink r:id="rId6" w:history="1">
        <w:r w:rsidR="00957237" w:rsidRPr="007A513A">
          <w:rPr>
            <w:rStyle w:val="Hyperlink"/>
          </w:rPr>
          <w:t>http://www.math.dartmouth.edu/archive/m19w03/public_html/Section5-2.pdf</w:t>
        </w:r>
      </w:hyperlink>
      <w:r w:rsidR="00957237">
        <w:t xml:space="preserve"> </w:t>
      </w:r>
    </w:p>
    <w:p w:rsidR="0061159E" w:rsidRDefault="0061159E" w:rsidP="0061159E">
      <w:pPr>
        <w:tabs>
          <w:tab w:val="left" w:pos="2250"/>
        </w:tabs>
        <w:autoSpaceDE w:val="0"/>
        <w:autoSpaceDN w:val="0"/>
        <w:adjustRightInd w:val="0"/>
        <w:spacing w:before="100" w:after="100" w:line="240" w:lineRule="auto"/>
        <w:ind w:left="720"/>
        <w:rPr>
          <w:b/>
          <w:color w:val="E36C0A" w:themeColor="accent6" w:themeShade="BF"/>
        </w:rPr>
      </w:pPr>
      <w:r w:rsidRPr="0061159E">
        <w:rPr>
          <w:b/>
          <w:color w:val="E36C0A" w:themeColor="accent6" w:themeShade="BF"/>
        </w:rPr>
        <w:t>Previous questions and answers from Piazza:</w:t>
      </w:r>
    </w:p>
    <w:p w:rsidR="0061159E" w:rsidRDefault="0061159E" w:rsidP="0061159E">
      <w:pPr>
        <w:tabs>
          <w:tab w:val="left" w:pos="2250"/>
        </w:tabs>
        <w:autoSpaceDE w:val="0"/>
        <w:autoSpaceDN w:val="0"/>
        <w:adjustRightInd w:val="0"/>
        <w:spacing w:before="100" w:after="100" w:line="240" w:lineRule="auto"/>
        <w:ind w:left="720"/>
        <w:rPr>
          <w:sz w:val="18"/>
        </w:rPr>
      </w:pPr>
      <w:r w:rsidRPr="0061159E">
        <w:rPr>
          <w:b/>
          <w:sz w:val="18"/>
        </w:rPr>
        <w:t>Q</w:t>
      </w:r>
      <w:r>
        <w:rPr>
          <w:b/>
          <w:sz w:val="18"/>
        </w:rPr>
        <w:t xml:space="preserve">: </w:t>
      </w:r>
      <w:r w:rsidRPr="0061159E">
        <w:rPr>
          <w:sz w:val="18"/>
        </w:rPr>
        <w:t xml:space="preserve">Does dimension n refer to the n in </w:t>
      </w:r>
      <w:proofErr w:type="gramStart"/>
      <w:r w:rsidRPr="0061159E">
        <w:rPr>
          <w:sz w:val="18"/>
        </w:rPr>
        <w:t>a  2n</w:t>
      </w:r>
      <w:proofErr w:type="gramEnd"/>
      <w:r w:rsidRPr="0061159E">
        <w:rPr>
          <w:sz w:val="18"/>
        </w:rPr>
        <w:t>×2n checkerboard?</w:t>
      </w:r>
      <w:r>
        <w:rPr>
          <w:sz w:val="18"/>
        </w:rPr>
        <w:t xml:space="preserve">  </w:t>
      </w:r>
      <w:r w:rsidRPr="0061159E">
        <w:rPr>
          <w:b/>
          <w:sz w:val="18"/>
        </w:rPr>
        <w:t>A:</w:t>
      </w:r>
      <w:r>
        <w:rPr>
          <w:sz w:val="18"/>
        </w:rPr>
        <w:t xml:space="preserve"> </w:t>
      </w:r>
      <w:r w:rsidRPr="0061159E">
        <w:rPr>
          <w:sz w:val="18"/>
        </w:rPr>
        <w:t>No.  </w:t>
      </w:r>
      <w:proofErr w:type="gramStart"/>
      <w:r w:rsidRPr="0061159E">
        <w:rPr>
          <w:sz w:val="18"/>
        </w:rPr>
        <w:t>n</w:t>
      </w:r>
      <w:proofErr w:type="gramEnd"/>
      <w:r w:rsidRPr="0061159E">
        <w:rPr>
          <w:sz w:val="18"/>
        </w:rPr>
        <w:t xml:space="preserve"> is the actual dimension (assumed to be a power of 2).</w:t>
      </w:r>
      <w:r>
        <w:rPr>
          <w:sz w:val="18"/>
        </w:rPr>
        <w:t xml:space="preserve">  For example, for a 4 x 4 board, n = 4.  No</w:t>
      </w:r>
      <w:r w:rsidRPr="0061159E">
        <w:rPr>
          <w:sz w:val="18"/>
        </w:rPr>
        <w:t>tice the division of n by 2 in the recursive calls.  If n were what you think it is, then it would be n-1 in the recursive calls.</w:t>
      </w:r>
    </w:p>
    <w:p w:rsidR="0061159E" w:rsidRPr="0061159E" w:rsidRDefault="0061159E" w:rsidP="0061159E">
      <w:pPr>
        <w:tabs>
          <w:tab w:val="left" w:pos="2250"/>
        </w:tabs>
        <w:autoSpaceDE w:val="0"/>
        <w:autoSpaceDN w:val="0"/>
        <w:adjustRightInd w:val="0"/>
        <w:spacing w:before="100" w:after="100" w:line="240" w:lineRule="auto"/>
        <w:ind w:left="720"/>
        <w:rPr>
          <w:sz w:val="18"/>
        </w:rPr>
      </w:pPr>
      <w:r w:rsidRPr="0061159E">
        <w:rPr>
          <w:b/>
          <w:sz w:val="18"/>
        </w:rPr>
        <w:t>Q:</w:t>
      </w:r>
      <w:r>
        <w:rPr>
          <w:sz w:val="18"/>
        </w:rPr>
        <w:t xml:space="preserve"> Shouldn't the base case </w:t>
      </w:r>
      <w:r w:rsidRPr="0061159E">
        <w:rPr>
          <w:sz w:val="18"/>
        </w:rPr>
        <w:t xml:space="preserve">in the algorithm </w:t>
      </w:r>
      <w:proofErr w:type="gramStart"/>
      <w:r w:rsidRPr="0061159E">
        <w:rPr>
          <w:sz w:val="18"/>
        </w:rPr>
        <w:t>be  n</w:t>
      </w:r>
      <w:proofErr w:type="gramEnd"/>
      <w:r w:rsidRPr="0061159E">
        <w:rPr>
          <w:sz w:val="18"/>
        </w:rPr>
        <w:t xml:space="preserve"> == 1?</w:t>
      </w:r>
      <w:r>
        <w:rPr>
          <w:sz w:val="18"/>
        </w:rPr>
        <w:t xml:space="preserve">  </w:t>
      </w:r>
      <w:r>
        <w:rPr>
          <w:b/>
          <w:sz w:val="18"/>
        </w:rPr>
        <w:t xml:space="preserve">A: </w:t>
      </w:r>
      <w:r w:rsidRPr="0061159E">
        <w:rPr>
          <w:sz w:val="18"/>
        </w:rPr>
        <w:t xml:space="preserve">It could be, but what does it mean to tile an empty board (a 1 x 1 deficient board </w:t>
      </w:r>
      <w:proofErr w:type="gramStart"/>
      <w:r w:rsidRPr="0061159E">
        <w:rPr>
          <w:sz w:val="18"/>
        </w:rPr>
        <w:t>is</w:t>
      </w:r>
      <w:proofErr w:type="gramEnd"/>
      <w:r w:rsidRPr="0061159E">
        <w:rPr>
          <w:sz w:val="18"/>
        </w:rPr>
        <w:t xml:space="preserve"> empty)?</w:t>
      </w:r>
      <w:r>
        <w:rPr>
          <w:sz w:val="18"/>
        </w:rPr>
        <w:t xml:space="preserve">  So n == 2 is a more natural base case.</w:t>
      </w:r>
    </w:p>
    <w:p w:rsidR="00C80647" w:rsidRDefault="00C80647" w:rsidP="0061159E">
      <w:pPr>
        <w:tabs>
          <w:tab w:val="left" w:pos="1440"/>
        </w:tabs>
        <w:autoSpaceDE w:val="0"/>
        <w:autoSpaceDN w:val="0"/>
        <w:adjustRightInd w:val="0"/>
        <w:spacing w:before="100" w:after="100" w:line="240" w:lineRule="auto"/>
      </w:pPr>
    </w:p>
    <w:p w:rsidR="0061159E"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(2) </w:t>
      </w:r>
      <w:r w:rsidR="00C80647">
        <w:t>Show that</w:t>
      </w:r>
      <w:r w:rsidR="00CE751A">
        <w:t xml:space="preserve"> no</w:t>
      </w:r>
      <w:r w:rsidR="00C80647">
        <w:t xml:space="preserve"> 9</w:t>
      </w:r>
      <w:r w:rsidR="00C80647">
        <w:sym w:font="Symbol" w:char="F0B4"/>
      </w:r>
      <w:r w:rsidR="00C80647">
        <w:t xml:space="preserve">9 deficient </w:t>
      </w:r>
      <w:r w:rsidR="00B82501">
        <w:t xml:space="preserve">rectangular </w:t>
      </w:r>
      <w:r w:rsidR="00C80647">
        <w:t>board can</w:t>
      </w:r>
      <w:r w:rsidR="006429C3">
        <w:t xml:space="preserve"> </w:t>
      </w:r>
      <w:r w:rsidR="00C80647">
        <w:t>be tiled with trominoes.</w:t>
      </w:r>
    </w:p>
    <w:p w:rsidR="0061159E" w:rsidRPr="0061159E" w:rsidRDefault="0061159E" w:rsidP="0061159E">
      <w:pPr>
        <w:tabs>
          <w:tab w:val="left" w:pos="2250"/>
        </w:tabs>
        <w:autoSpaceDE w:val="0"/>
        <w:autoSpaceDN w:val="0"/>
        <w:adjustRightInd w:val="0"/>
        <w:spacing w:before="100" w:after="100" w:line="240" w:lineRule="auto"/>
        <w:ind w:left="720"/>
        <w:rPr>
          <w:b/>
          <w:color w:val="E36C0A" w:themeColor="accent6" w:themeShade="BF"/>
        </w:rPr>
      </w:pPr>
      <w:r w:rsidRPr="0061159E">
        <w:rPr>
          <w:b/>
          <w:color w:val="E36C0A" w:themeColor="accent6" w:themeShade="BF"/>
        </w:rPr>
        <w:t>Previous questions and answers from Piazza:</w:t>
      </w:r>
    </w:p>
    <w:p w:rsidR="00C47FF7" w:rsidRPr="0061159E" w:rsidRDefault="0061159E" w:rsidP="0061159E">
      <w:pPr>
        <w:tabs>
          <w:tab w:val="left" w:pos="2250"/>
        </w:tabs>
        <w:autoSpaceDE w:val="0"/>
        <w:autoSpaceDN w:val="0"/>
        <w:adjustRightInd w:val="0"/>
        <w:spacing w:before="100" w:after="100" w:line="240" w:lineRule="auto"/>
        <w:ind w:left="720"/>
        <w:rPr>
          <w:sz w:val="18"/>
        </w:rPr>
      </w:pPr>
      <w:r w:rsidRPr="0061159E">
        <w:rPr>
          <w:b/>
          <w:sz w:val="18"/>
        </w:rPr>
        <w:t>Q:</w:t>
      </w:r>
      <w:r w:rsidRPr="0061159E">
        <w:rPr>
          <w:sz w:val="18"/>
        </w:rPr>
        <w:t xml:space="preserve"> When the problem states </w:t>
      </w:r>
      <w:proofErr w:type="gramStart"/>
      <w:r w:rsidRPr="0061159E">
        <w:rPr>
          <w:sz w:val="18"/>
        </w:rPr>
        <w:t>" Show</w:t>
      </w:r>
      <w:proofErr w:type="gramEnd"/>
      <w:r w:rsidRPr="0061159E">
        <w:rPr>
          <w:sz w:val="18"/>
        </w:rPr>
        <w:t xml:space="preserve"> that no 9×9 deficient rectangular board can be tiled with trominoes". Does this mean we need to create a proof?</w:t>
      </w:r>
      <w:r>
        <w:rPr>
          <w:sz w:val="18"/>
        </w:rPr>
        <w:t xml:space="preserve"> </w:t>
      </w:r>
      <w:r w:rsidRPr="0061159E">
        <w:rPr>
          <w:b/>
          <w:sz w:val="18"/>
        </w:rPr>
        <w:t>A:</w:t>
      </w:r>
      <w:r>
        <w:rPr>
          <w:sz w:val="18"/>
        </w:rPr>
        <w:t xml:space="preserve"> </w:t>
      </w:r>
      <w:r w:rsidRPr="0061159E">
        <w:rPr>
          <w:sz w:val="18"/>
        </w:rPr>
        <w:t xml:space="preserve">Yes, you need a proof.  But it can be a VERY short proof. There is a reason why this </w:t>
      </w:r>
      <w:r>
        <w:rPr>
          <w:sz w:val="18"/>
        </w:rPr>
        <w:t xml:space="preserve">problem </w:t>
      </w:r>
      <w:r w:rsidRPr="0061159E">
        <w:rPr>
          <w:sz w:val="18"/>
        </w:rPr>
        <w:t>is worth so few points!</w:t>
      </w:r>
      <w:r w:rsidR="00A1166A" w:rsidRPr="0061159E">
        <w:rPr>
          <w:sz w:val="18"/>
        </w:rPr>
        <w:br/>
      </w:r>
    </w:p>
    <w:p w:rsidR="0061159E" w:rsidRDefault="00FF0181" w:rsidP="00385436">
      <w:pPr>
        <w:pStyle w:val="ListParagraph"/>
        <w:numPr>
          <w:ilvl w:val="0"/>
          <w:numId w:val="23"/>
        </w:numPr>
        <w:tabs>
          <w:tab w:val="left" w:pos="1440"/>
        </w:tabs>
        <w:autoSpaceDE w:val="0"/>
        <w:autoSpaceDN w:val="0"/>
        <w:adjustRightInd w:val="0"/>
        <w:spacing w:before="100" w:after="100" w:line="240" w:lineRule="auto"/>
      </w:pPr>
      <w:r>
        <w:t xml:space="preserve"> </w:t>
      </w:r>
      <w:r w:rsidR="00A01C64">
        <w:t xml:space="preserve">(8) </w:t>
      </w:r>
      <w:r w:rsidR="00A1166A">
        <w:t xml:space="preserve">Show that </w:t>
      </w:r>
      <w:r w:rsidR="00EE58D4">
        <w:t>a</w:t>
      </w:r>
      <w:r w:rsidR="00A1166A">
        <w:t xml:space="preserve"> 5</w:t>
      </w:r>
      <w:r w:rsidR="00A1166A">
        <w:sym w:font="Symbol" w:char="F0B4"/>
      </w:r>
      <w:r w:rsidR="00A1166A">
        <w:t xml:space="preserve">5 board with </w:t>
      </w:r>
      <w:r w:rsidR="00A01C64">
        <w:t xml:space="preserve">the upper-left </w:t>
      </w:r>
      <w:r w:rsidR="00A1166A">
        <w:t>corner square missing can be tiled with trominoes.</w:t>
      </w:r>
    </w:p>
    <w:p w:rsidR="0061159E" w:rsidRPr="0061159E" w:rsidRDefault="0061159E" w:rsidP="0061159E">
      <w:pPr>
        <w:tabs>
          <w:tab w:val="left" w:pos="2250"/>
        </w:tabs>
        <w:autoSpaceDE w:val="0"/>
        <w:autoSpaceDN w:val="0"/>
        <w:adjustRightInd w:val="0"/>
        <w:spacing w:before="100" w:after="100" w:line="240" w:lineRule="auto"/>
        <w:ind w:left="720"/>
        <w:rPr>
          <w:b/>
          <w:color w:val="E36C0A" w:themeColor="accent6" w:themeShade="BF"/>
        </w:rPr>
      </w:pPr>
      <w:r w:rsidRPr="0061159E">
        <w:rPr>
          <w:b/>
          <w:color w:val="E36C0A" w:themeColor="accent6" w:themeShade="BF"/>
        </w:rPr>
        <w:t>Previous questions and answers from Piazza:</w:t>
      </w:r>
    </w:p>
    <w:p w:rsidR="00A1166A" w:rsidRPr="0061159E" w:rsidRDefault="0061159E" w:rsidP="0061159E">
      <w:pPr>
        <w:tabs>
          <w:tab w:val="left" w:pos="2250"/>
        </w:tabs>
        <w:autoSpaceDE w:val="0"/>
        <w:autoSpaceDN w:val="0"/>
        <w:adjustRightInd w:val="0"/>
        <w:spacing w:before="100" w:after="100" w:line="240" w:lineRule="auto"/>
        <w:ind w:left="720"/>
        <w:rPr>
          <w:sz w:val="18"/>
        </w:rPr>
      </w:pPr>
      <w:r w:rsidRPr="0061159E">
        <w:rPr>
          <w:b/>
          <w:sz w:val="18"/>
        </w:rPr>
        <w:t>Q:</w:t>
      </w:r>
      <w:r w:rsidRPr="0061159E">
        <w:rPr>
          <w:sz w:val="18"/>
        </w:rPr>
        <w:t xml:space="preserve"> in the case of "Show that a 5×5 board with the upper-left corner square missing can be tiled with trominoes", we can just show an example of the tilling?</w:t>
      </w:r>
      <w:r>
        <w:rPr>
          <w:sz w:val="18"/>
        </w:rPr>
        <w:t xml:space="preserve"> </w:t>
      </w:r>
      <w:r w:rsidRPr="0061159E">
        <w:rPr>
          <w:b/>
          <w:sz w:val="18"/>
        </w:rPr>
        <w:t>A:</w:t>
      </w:r>
      <w:r w:rsidRPr="0061159E">
        <w:rPr>
          <w:sz w:val="18"/>
        </w:rPr>
        <w:t xml:space="preserve"> Yes.  A single example suffices to show that it can be done.</w:t>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(10) </w:t>
      </w:r>
      <w:r w:rsidR="00A1166A">
        <w:t>Show a deficient 5</w:t>
      </w:r>
      <w:r w:rsidR="00A1166A">
        <w:sym w:font="Symbol" w:char="F0B4"/>
      </w:r>
      <w:r w:rsidR="00A1166A">
        <w:t>5 board that cannot be tiled with trominoes, and prove that this board cannot be tiled.</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w:t>
      </w:r>
      <w:r w:rsidR="00E47512">
        <w:t>5</w:t>
      </w:r>
      <w:r>
        <w:t xml:space="preserve">) </w:t>
      </w:r>
      <w:r w:rsidR="00A1166A">
        <w:t>Show that any 2i</w:t>
      </w:r>
      <w:r w:rsidR="00A1166A">
        <w:sym w:font="Symbol" w:char="F0B4"/>
      </w:r>
      <w:r w:rsidR="00A1166A">
        <w:t xml:space="preserve">3j board (not deficient) can be tiled with trominoes, for all positive integers </w:t>
      </w:r>
      <w:r w:rsidR="00DB5637">
        <w:t>i</w:t>
      </w:r>
      <w:r w:rsidR="00B60E98">
        <w:t xml:space="preserve"> and j.</w:t>
      </w:r>
    </w:p>
    <w:p w:rsidR="00B60E98" w:rsidRDefault="00B60E98" w:rsidP="00B60E98">
      <w:pPr>
        <w:pStyle w:val="ListParagraph"/>
        <w:tabs>
          <w:tab w:val="left" w:pos="1440"/>
        </w:tabs>
        <w:autoSpaceDE w:val="0"/>
        <w:autoSpaceDN w:val="0"/>
        <w:adjustRightInd w:val="0"/>
        <w:spacing w:before="100" w:after="100" w:line="240" w:lineRule="auto"/>
        <w:ind w:left="360"/>
      </w:pPr>
      <w:r>
        <w:br/>
      </w:r>
    </w:p>
    <w:p w:rsidR="0061159E" w:rsidRDefault="0061159E">
      <w:r>
        <w:br w:type="page"/>
      </w:r>
    </w:p>
    <w:p w:rsidR="0061159E" w:rsidRDefault="00A01C64" w:rsidP="005C1BCF">
      <w:pPr>
        <w:pStyle w:val="ListParagraph"/>
        <w:numPr>
          <w:ilvl w:val="0"/>
          <w:numId w:val="23"/>
        </w:numPr>
        <w:tabs>
          <w:tab w:val="left" w:pos="1440"/>
        </w:tabs>
        <w:autoSpaceDE w:val="0"/>
        <w:autoSpaceDN w:val="0"/>
        <w:adjustRightInd w:val="0"/>
        <w:spacing w:before="100" w:after="100" w:line="240" w:lineRule="auto"/>
      </w:pPr>
      <w:r>
        <w:lastRenderedPageBreak/>
        <w:t xml:space="preserve">(10) </w:t>
      </w:r>
      <w:r w:rsidR="005C1BCF">
        <w:t>A 2</w:t>
      </w:r>
      <w:r w:rsidR="005C1BCF" w:rsidRPr="00E47512">
        <w:rPr>
          <w:vertAlign w:val="superscript"/>
        </w:rPr>
        <w:t>n</w:t>
      </w:r>
      <w:r w:rsidR="005C1BCF">
        <w:t xml:space="preserve"> </w:t>
      </w:r>
      <w:r w:rsidR="005C1BCF">
        <w:sym w:font="Symbol" w:char="F0B4"/>
      </w:r>
      <w:r w:rsidR="005C1BCF">
        <w:t xml:space="preserve"> </w:t>
      </w:r>
      <w:proofErr w:type="spellStart"/>
      <w:r w:rsidR="005C1BCF">
        <w:t>2</w:t>
      </w:r>
      <w:r w:rsidR="005C1BCF" w:rsidRPr="00E47512">
        <w:rPr>
          <w:vertAlign w:val="superscript"/>
        </w:rPr>
        <w:t>n</w:t>
      </w:r>
      <w:proofErr w:type="spellEnd"/>
      <w:r w:rsidR="005C1BCF">
        <w:t xml:space="preserve"> L-shape is a figure of the form</w:t>
      </w:r>
      <w:r w:rsidR="00B64182">
        <w:t xml:space="preserve">  </w:t>
      </w:r>
      <w:r w:rsidR="009927CD">
        <w:rPr>
          <w:noProof/>
        </w:rPr>
        <w:drawing>
          <wp:inline distT="0" distB="0" distL="0" distR="0" wp14:anchorId="6B3564D2" wp14:editId="15B7CC54">
            <wp:extent cx="747492" cy="752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774494" cy="779657"/>
                    </a:xfrm>
                    <a:prstGeom prst="rect">
                      <a:avLst/>
                    </a:prstGeom>
                  </pic:spPr>
                </pic:pic>
              </a:graphicData>
            </a:graphic>
          </wp:inline>
        </w:drawing>
      </w:r>
      <w:r w:rsidR="005C1BCF">
        <w:t xml:space="preserve"> </w:t>
      </w:r>
      <w:r w:rsidR="00B64182">
        <w:t xml:space="preserve"> </w:t>
      </w:r>
      <w:r w:rsidR="005C1BCF">
        <w:t xml:space="preserve"> with no missing squares</w:t>
      </w:r>
      <w:r w:rsidR="0029208F">
        <w:t>, or</w:t>
      </w:r>
      <w:r w:rsidR="00C80647">
        <w:t xml:space="preserve"> </w:t>
      </w:r>
      <w:r w:rsidR="00B82501">
        <w:t xml:space="preserve">it is a </w:t>
      </w:r>
      <w:r w:rsidR="00C80647">
        <w:t>rotation of this figure</w:t>
      </w:r>
      <w:r w:rsidR="0029208F">
        <w:t xml:space="preserve"> by a multiple of 90</w:t>
      </w:r>
      <w:r w:rsidR="0029208F">
        <w:rPr>
          <w:rFonts w:cstheme="minorHAnsi"/>
        </w:rPr>
        <w:t>°</w:t>
      </w:r>
      <w:r w:rsidR="00C80647">
        <w:t>.</w:t>
      </w:r>
      <w:r w:rsidR="005C1BCF">
        <w:t xml:space="preserve"> Write a</w:t>
      </w:r>
      <w:r w:rsidR="006429C3">
        <w:t xml:space="preserve"> </w:t>
      </w:r>
      <w:r w:rsidR="00E47512">
        <w:t>recursive algorithm</w:t>
      </w:r>
      <w:r w:rsidR="005C1BCF">
        <w:t xml:space="preserve"> </w:t>
      </w:r>
      <w:r w:rsidR="0029208F">
        <w:t>that</w:t>
      </w:r>
      <w:r w:rsidR="005C1BCF">
        <w:t xml:space="preserve"> tile</w:t>
      </w:r>
      <w:r w:rsidR="0029208F">
        <w:t>s</w:t>
      </w:r>
      <w:r w:rsidR="005C1BCF">
        <w:t xml:space="preserve"> any 2</w:t>
      </w:r>
      <w:r w:rsidR="005C1BCF" w:rsidRPr="00E47512">
        <w:rPr>
          <w:vertAlign w:val="superscript"/>
        </w:rPr>
        <w:t>n</w:t>
      </w:r>
      <w:r w:rsidR="005C1BCF">
        <w:t xml:space="preserve"> </w:t>
      </w:r>
      <w:r w:rsidR="005C1BCF">
        <w:sym w:font="Symbol" w:char="F0B4"/>
      </w:r>
      <w:r w:rsidR="005C1BCF">
        <w:t xml:space="preserve"> </w:t>
      </w:r>
      <w:proofErr w:type="spellStart"/>
      <w:r w:rsidR="005C1BCF">
        <w:t>2</w:t>
      </w:r>
      <w:r w:rsidR="005C1BCF" w:rsidRPr="00E47512">
        <w:rPr>
          <w:vertAlign w:val="superscript"/>
        </w:rPr>
        <w:t>n</w:t>
      </w:r>
      <w:proofErr w:type="spellEnd"/>
      <w:r w:rsidR="005C1BCF">
        <w:t xml:space="preserve"> L-shape</w:t>
      </w:r>
      <w:r w:rsidR="006429C3">
        <w:t xml:space="preserve"> with trominoes</w:t>
      </w:r>
      <w:r w:rsidR="00C80647">
        <w:t xml:space="preserve">.  </w:t>
      </w:r>
      <w:r w:rsidR="00E46B2C">
        <w:t>Each</w:t>
      </w:r>
      <w:r w:rsidR="00C93EB0">
        <w:t xml:space="preserve"> recursive calls should tile </w:t>
      </w:r>
      <w:r w:rsidR="00E46B2C">
        <w:t>a smaller L-shape</w:t>
      </w:r>
      <w:r w:rsidR="00C93EB0">
        <w:t xml:space="preserve">.  </w:t>
      </w:r>
      <w:r w:rsidR="00C80647">
        <w:t xml:space="preserve">You may express it in English, </w:t>
      </w:r>
      <w:r>
        <w:t>pseudo code</w:t>
      </w:r>
      <w:r w:rsidR="00C80647">
        <w:t>, or code from any programming language that is likely to be known by most people in th</w:t>
      </w:r>
      <w:r w:rsidR="00E47512">
        <w:t>is</w:t>
      </w:r>
      <w:r w:rsidR="00C80647">
        <w:t xml:space="preserve"> c</w:t>
      </w:r>
      <w:r w:rsidR="00E47512">
        <w:t>ourse</w:t>
      </w:r>
      <w:r w:rsidR="00C80647">
        <w:t>.</w:t>
      </w:r>
      <w:r>
        <w:t xml:space="preserve">  Feel free to use diagrams as part of your algorithm description.</w:t>
      </w:r>
    </w:p>
    <w:p w:rsidR="0061159E" w:rsidRPr="0061159E" w:rsidRDefault="0061159E" w:rsidP="0061159E">
      <w:pPr>
        <w:tabs>
          <w:tab w:val="left" w:pos="2250"/>
        </w:tabs>
        <w:autoSpaceDE w:val="0"/>
        <w:autoSpaceDN w:val="0"/>
        <w:adjustRightInd w:val="0"/>
        <w:spacing w:before="100" w:after="100" w:line="240" w:lineRule="auto"/>
        <w:ind w:left="720"/>
        <w:rPr>
          <w:b/>
          <w:color w:val="E36C0A" w:themeColor="accent6" w:themeShade="BF"/>
        </w:rPr>
      </w:pPr>
      <w:r w:rsidRPr="0061159E">
        <w:rPr>
          <w:b/>
          <w:color w:val="E36C0A" w:themeColor="accent6" w:themeShade="BF"/>
        </w:rPr>
        <w:t xml:space="preserve">Previous </w:t>
      </w:r>
      <w:r>
        <w:rPr>
          <w:b/>
          <w:color w:val="E36C0A" w:themeColor="accent6" w:themeShade="BF"/>
        </w:rPr>
        <w:t>note posted on</w:t>
      </w:r>
      <w:r w:rsidRPr="0061159E">
        <w:rPr>
          <w:b/>
          <w:color w:val="E36C0A" w:themeColor="accent6" w:themeShade="BF"/>
        </w:rPr>
        <w:t xml:space="preserve"> Piazza:</w:t>
      </w:r>
    </w:p>
    <w:p w:rsidR="0061159E" w:rsidRPr="0061159E" w:rsidRDefault="0061159E" w:rsidP="0061159E">
      <w:pPr>
        <w:shd w:val="clear" w:color="auto" w:fill="FFFFFF"/>
        <w:spacing w:after="30" w:line="240" w:lineRule="auto"/>
        <w:ind w:left="720"/>
        <w:rPr>
          <w:rFonts w:eastAsia="Times New Roman" w:cstheme="minorHAnsi"/>
          <w:color w:val="333333"/>
          <w:sz w:val="18"/>
          <w:szCs w:val="18"/>
        </w:rPr>
      </w:pPr>
      <w:r w:rsidRPr="0061159E">
        <w:rPr>
          <w:rFonts w:eastAsia="Times New Roman" w:cstheme="minorHAnsi"/>
          <w:color w:val="333333"/>
          <w:sz w:val="18"/>
          <w:szCs w:val="18"/>
        </w:rPr>
        <w:t>In the problem that asks you to show how to tile an L-shape recursively, you are to do just that.  Each recursive call should be to tile a smaller L-shape.  As we did in class wen tiling a deficient square, you can show how the recursive calls work by drawing a picture plus a few words; no detailed algorithm is necessary.</w:t>
      </w:r>
    </w:p>
    <w:p w:rsidR="0061159E" w:rsidRPr="0061159E" w:rsidRDefault="0061159E" w:rsidP="0061159E">
      <w:pPr>
        <w:shd w:val="clear" w:color="auto" w:fill="FFFFFF"/>
        <w:spacing w:after="30" w:line="240" w:lineRule="auto"/>
        <w:ind w:left="720"/>
        <w:rPr>
          <w:rFonts w:eastAsia="Times New Roman" w:cstheme="minorHAnsi"/>
          <w:color w:val="333333"/>
          <w:sz w:val="18"/>
          <w:szCs w:val="18"/>
        </w:rPr>
      </w:pPr>
      <w:r w:rsidRPr="0061159E">
        <w:rPr>
          <w:rFonts w:eastAsia="Times New Roman" w:cstheme="minorHAnsi"/>
          <w:color w:val="333333"/>
          <w:sz w:val="18"/>
          <w:szCs w:val="18"/>
        </w:rPr>
        <w:t> </w:t>
      </w:r>
    </w:p>
    <w:p w:rsidR="005C1BCF" w:rsidRPr="00E46B2C" w:rsidRDefault="0061159E" w:rsidP="00E46B2C">
      <w:pPr>
        <w:shd w:val="clear" w:color="auto" w:fill="FFFFFF"/>
        <w:spacing w:after="30" w:line="240" w:lineRule="auto"/>
        <w:ind w:left="360"/>
        <w:rPr>
          <w:rFonts w:eastAsia="Times New Roman" w:cstheme="minorHAnsi"/>
          <w:color w:val="000099"/>
          <w:sz w:val="18"/>
          <w:szCs w:val="18"/>
        </w:rPr>
      </w:pPr>
      <w:r w:rsidRPr="00E46B2C">
        <w:rPr>
          <w:rFonts w:eastAsia="Times New Roman" w:cstheme="minorHAnsi"/>
          <w:color w:val="000099"/>
          <w:sz w:val="18"/>
          <w:szCs w:val="18"/>
        </w:rPr>
        <w:t xml:space="preserve">For the next problem, </w:t>
      </w:r>
      <w:r w:rsidR="00E46B2C">
        <w:rPr>
          <w:rFonts w:eastAsia="Times New Roman" w:cstheme="minorHAnsi"/>
          <w:color w:val="000099"/>
          <w:sz w:val="18"/>
          <w:szCs w:val="18"/>
        </w:rPr>
        <w:t xml:space="preserve">note that </w:t>
      </w:r>
      <w:r w:rsidRPr="00E46B2C">
        <w:rPr>
          <w:rFonts w:eastAsia="Times New Roman" w:cstheme="minorHAnsi"/>
          <w:color w:val="000099"/>
          <w:sz w:val="18"/>
          <w:szCs w:val="18"/>
        </w:rPr>
        <w:t>a 2</w:t>
      </w:r>
      <w:r w:rsidRPr="00E46B2C">
        <w:rPr>
          <w:rFonts w:eastAsia="Times New Roman" w:cstheme="minorHAnsi"/>
          <w:color w:val="000099"/>
          <w:sz w:val="18"/>
          <w:szCs w:val="18"/>
          <w:vertAlign w:val="superscript"/>
        </w:rPr>
        <w:t>n</w:t>
      </w:r>
      <w:r w:rsidRPr="00E46B2C">
        <w:rPr>
          <w:rFonts w:eastAsia="Times New Roman" w:cstheme="minorHAnsi"/>
          <w:color w:val="000099"/>
          <w:sz w:val="18"/>
          <w:szCs w:val="18"/>
        </w:rPr>
        <w:t> x 2</w:t>
      </w:r>
      <w:r w:rsidRPr="00E46B2C">
        <w:rPr>
          <w:rFonts w:eastAsia="Times New Roman" w:cstheme="minorHAnsi"/>
          <w:color w:val="000099"/>
          <w:sz w:val="18"/>
          <w:szCs w:val="18"/>
          <w:vertAlign w:val="superscript"/>
        </w:rPr>
        <w:t>n</w:t>
      </w:r>
      <w:r w:rsidRPr="00E46B2C">
        <w:rPr>
          <w:rFonts w:eastAsia="Times New Roman" w:cstheme="minorHAnsi"/>
          <w:color w:val="000099"/>
          <w:sz w:val="18"/>
          <w:szCs w:val="18"/>
        </w:rPr>
        <w:t> deficient square can be split up into a 2</w:t>
      </w:r>
      <w:r w:rsidRPr="00E46B2C">
        <w:rPr>
          <w:rFonts w:eastAsia="Times New Roman" w:cstheme="minorHAnsi"/>
          <w:color w:val="000099"/>
          <w:sz w:val="18"/>
          <w:szCs w:val="18"/>
          <w:vertAlign w:val="superscript"/>
        </w:rPr>
        <w:t>n-1</w:t>
      </w:r>
      <w:r w:rsidRPr="00E46B2C">
        <w:rPr>
          <w:rFonts w:eastAsia="Times New Roman" w:cstheme="minorHAnsi"/>
          <w:color w:val="000099"/>
          <w:sz w:val="18"/>
          <w:szCs w:val="18"/>
        </w:rPr>
        <w:t> x 2</w:t>
      </w:r>
      <w:r w:rsidRPr="00E46B2C">
        <w:rPr>
          <w:rFonts w:eastAsia="Times New Roman" w:cstheme="minorHAnsi"/>
          <w:color w:val="000099"/>
          <w:sz w:val="18"/>
          <w:szCs w:val="18"/>
          <w:vertAlign w:val="superscript"/>
        </w:rPr>
        <w:t>n-1</w:t>
      </w:r>
      <w:r w:rsidRPr="00E46B2C">
        <w:rPr>
          <w:rFonts w:eastAsia="Times New Roman" w:cstheme="minorHAnsi"/>
          <w:color w:val="000099"/>
          <w:sz w:val="18"/>
          <w:szCs w:val="18"/>
        </w:rPr>
        <w:t xml:space="preserve"> deficient square and an L-shape.  Your new algorithm should call the L-shape algorithm from the previous problem to tile the L-shape, and call </w:t>
      </w:r>
      <w:r w:rsidR="00021A14" w:rsidRPr="00E46B2C">
        <w:rPr>
          <w:rFonts w:eastAsia="Times New Roman" w:cstheme="minorHAnsi"/>
          <w:color w:val="000099"/>
          <w:sz w:val="18"/>
          <w:szCs w:val="18"/>
        </w:rPr>
        <w:t>your</w:t>
      </w:r>
      <w:r w:rsidRPr="00E46B2C">
        <w:rPr>
          <w:rFonts w:eastAsia="Times New Roman" w:cstheme="minorHAnsi"/>
          <w:color w:val="000099"/>
          <w:sz w:val="18"/>
          <w:szCs w:val="18"/>
        </w:rPr>
        <w:t xml:space="preserve"> new algorithm </w:t>
      </w:r>
      <w:r w:rsidR="00E46B2C">
        <w:rPr>
          <w:rFonts w:eastAsia="Times New Roman" w:cstheme="minorHAnsi"/>
          <w:color w:val="000099"/>
          <w:sz w:val="18"/>
          <w:szCs w:val="18"/>
        </w:rPr>
        <w:t xml:space="preserve">recursively </w:t>
      </w:r>
      <w:r w:rsidR="00021A14" w:rsidRPr="00E46B2C">
        <w:rPr>
          <w:rFonts w:eastAsia="Times New Roman" w:cstheme="minorHAnsi"/>
          <w:color w:val="000099"/>
          <w:sz w:val="18"/>
          <w:szCs w:val="18"/>
        </w:rPr>
        <w:t xml:space="preserve">to tile </w:t>
      </w:r>
      <w:r w:rsidRPr="00E46B2C">
        <w:rPr>
          <w:rFonts w:eastAsia="Times New Roman" w:cstheme="minorHAnsi"/>
          <w:color w:val="000099"/>
          <w:sz w:val="18"/>
          <w:szCs w:val="18"/>
        </w:rPr>
        <w:t>the smaller deficient square.</w:t>
      </w:r>
      <w:r w:rsidR="00C80647" w:rsidRPr="00E46B2C">
        <w:rPr>
          <w:color w:val="000099"/>
        </w:rPr>
        <w:br/>
      </w:r>
    </w:p>
    <w:p w:rsidR="00323077" w:rsidRDefault="00A01C64" w:rsidP="000320AB">
      <w:pPr>
        <w:pStyle w:val="ListParagraph"/>
        <w:numPr>
          <w:ilvl w:val="0"/>
          <w:numId w:val="23"/>
        </w:numPr>
        <w:tabs>
          <w:tab w:val="left" w:pos="1440"/>
        </w:tabs>
        <w:autoSpaceDE w:val="0"/>
        <w:autoSpaceDN w:val="0"/>
        <w:adjustRightInd w:val="0"/>
        <w:spacing w:before="100" w:after="100" w:line="240" w:lineRule="auto"/>
      </w:pPr>
      <w:r>
        <w:t xml:space="preserve">(10) </w:t>
      </w:r>
      <w:r w:rsidR="00C80647">
        <w:t xml:space="preserve">Use the preceding exercise as the basis for a different </w:t>
      </w:r>
      <w:r w:rsidR="00021A14">
        <w:t>recursive algorithm (different from the one at the top of the page)</w:t>
      </w:r>
      <w:r w:rsidR="00C80647">
        <w:t xml:space="preserve"> for tiling (with trominoes) any 2</w:t>
      </w:r>
      <w:r w:rsidR="00C80647" w:rsidRPr="001F56A4">
        <w:rPr>
          <w:vertAlign w:val="superscript"/>
        </w:rPr>
        <w:t>n</w:t>
      </w:r>
      <w:r w:rsidR="00C80647">
        <w:t xml:space="preserve"> </w:t>
      </w:r>
      <w:r w:rsidR="00C80647">
        <w:sym w:font="Symbol" w:char="F0B4"/>
      </w:r>
      <w:r w:rsidR="00C80647">
        <w:t xml:space="preserve"> </w:t>
      </w:r>
      <w:proofErr w:type="spellStart"/>
      <w:r w:rsidR="00C80647">
        <w:t>2</w:t>
      </w:r>
      <w:r w:rsidR="00C80647" w:rsidRPr="001F56A4">
        <w:rPr>
          <w:vertAlign w:val="superscript"/>
        </w:rPr>
        <w:t>n</w:t>
      </w:r>
      <w:proofErr w:type="spellEnd"/>
      <w:r w:rsidR="00C80647">
        <w:t xml:space="preserve"> deficient </w:t>
      </w:r>
      <w:r w:rsidR="00B82501">
        <w:t xml:space="preserve">rectangular </w:t>
      </w:r>
      <w:r w:rsidR="00C80647">
        <w:t xml:space="preserve">board with trominoes.  </w:t>
      </w:r>
    </w:p>
    <w:p w:rsidR="004243A8" w:rsidRDefault="004243A8" w:rsidP="004243A8">
      <w:pPr>
        <w:pStyle w:val="ListParagraph"/>
        <w:tabs>
          <w:tab w:val="left" w:pos="1440"/>
        </w:tabs>
        <w:autoSpaceDE w:val="0"/>
        <w:autoSpaceDN w:val="0"/>
        <w:adjustRightInd w:val="0"/>
        <w:spacing w:before="100" w:after="100" w:line="240" w:lineRule="auto"/>
        <w:ind w:left="1080"/>
      </w:pPr>
    </w:p>
    <w:p w:rsidR="00C80647" w:rsidRDefault="00C80647" w:rsidP="00E64070">
      <w:pPr>
        <w:pStyle w:val="ListParagraph"/>
        <w:numPr>
          <w:ilvl w:val="0"/>
          <w:numId w:val="23"/>
        </w:numPr>
        <w:tabs>
          <w:tab w:val="left" w:pos="1440"/>
        </w:tabs>
        <w:autoSpaceDE w:val="0"/>
        <w:autoSpaceDN w:val="0"/>
        <w:adjustRightInd w:val="0"/>
        <w:spacing w:before="100" w:after="100" w:line="240" w:lineRule="auto"/>
      </w:pPr>
      <w:r w:rsidRPr="004243A8">
        <w:t xml:space="preserve"> </w:t>
      </w:r>
      <w:r w:rsidR="00A01C64" w:rsidRPr="004243A8">
        <w:t>(</w:t>
      </w:r>
      <w:r w:rsidR="004243A8">
        <w:t>1</w:t>
      </w:r>
      <w:r w:rsidR="00A01C64" w:rsidRPr="004243A8">
        <w:t xml:space="preserve">0) </w:t>
      </w:r>
      <w:r w:rsidRPr="004243A8">
        <w:t>Show that any deficient 7</w:t>
      </w:r>
      <w:r w:rsidRPr="004243A8">
        <w:sym w:font="Symbol" w:char="F0B4"/>
      </w:r>
      <w:r w:rsidRPr="004243A8">
        <w:t>7 board c</w:t>
      </w:r>
      <w:r w:rsidR="00A01C64" w:rsidRPr="004243A8">
        <w:t>a</w:t>
      </w:r>
      <w:r w:rsidRPr="004243A8">
        <w:t xml:space="preserve">n be tiled with trominoes.  </w:t>
      </w:r>
      <w:r w:rsidR="00A01C64" w:rsidRPr="004243A8">
        <w:t>There will be several different cases, depending on the location of the missing square.</w:t>
      </w:r>
      <w:r w:rsidR="00B34F61">
        <w:t xml:space="preserve">  </w:t>
      </w:r>
      <w:r w:rsidR="00B34F61" w:rsidRPr="004243A8">
        <w:t xml:space="preserve">You </w:t>
      </w:r>
      <w:r w:rsidR="00B34F61">
        <w:t>are allowed</w:t>
      </w:r>
      <w:r w:rsidR="00B34F61" w:rsidRPr="004243A8">
        <w:t xml:space="preserve"> to use the results of some of the previous problems.  </w:t>
      </w:r>
    </w:p>
    <w:p w:rsidR="00B34F61" w:rsidRDefault="00B34F61" w:rsidP="00B34F61">
      <w:pPr>
        <w:tabs>
          <w:tab w:val="left" w:pos="1440"/>
        </w:tabs>
        <w:autoSpaceDE w:val="0"/>
        <w:autoSpaceDN w:val="0"/>
        <w:adjustRightInd w:val="0"/>
        <w:spacing w:before="100" w:after="100" w:line="240" w:lineRule="auto"/>
        <w:jc w:val="both"/>
      </w:pPr>
    </w:p>
    <w:p w:rsidR="00192ACE" w:rsidRDefault="00192ACE" w:rsidP="00192ACE">
      <w:pPr>
        <w:pStyle w:val="ListParagraph"/>
        <w:numPr>
          <w:ilvl w:val="0"/>
          <w:numId w:val="23"/>
        </w:numPr>
        <w:tabs>
          <w:tab w:val="left" w:pos="1440"/>
        </w:tabs>
        <w:autoSpaceDE w:val="0"/>
        <w:autoSpaceDN w:val="0"/>
        <w:adjustRightInd w:val="0"/>
        <w:spacing w:before="100" w:after="0" w:line="240" w:lineRule="auto"/>
      </w:pPr>
      <w:r>
        <w:t>(15)  More induction practice.</w:t>
      </w:r>
      <w:r w:rsidR="00B60E98">
        <w:t xml:space="preserve">  </w:t>
      </w:r>
      <w:r w:rsidR="001F56A4">
        <w:t xml:space="preserve">This problem comes from Weiss, Chapter 18. </w:t>
      </w:r>
      <w:r w:rsidR="001F56A4">
        <w:br/>
      </w:r>
      <w:r w:rsidR="0008266D">
        <w:t>A</w:t>
      </w:r>
      <w:r w:rsidR="001F56A4">
        <w:t xml:space="preserve"> (rooted)</w:t>
      </w:r>
      <w:r w:rsidR="0008266D">
        <w:t xml:space="preserve"> </w:t>
      </w:r>
      <w:r w:rsidR="0008266D">
        <w:rPr>
          <w:i/>
        </w:rPr>
        <w:t>binary tree</w:t>
      </w:r>
      <w:r w:rsidR="0008266D">
        <w:t xml:space="preserve"> T is either empty, or it has a distinguished node called the </w:t>
      </w:r>
      <w:r w:rsidR="0008266D">
        <w:rPr>
          <w:i/>
        </w:rPr>
        <w:t>root</w:t>
      </w:r>
      <w:r w:rsidR="0008266D">
        <w:t xml:space="preserve"> plus two disjoint subtrees T</w:t>
      </w:r>
      <w:r w:rsidR="0008266D" w:rsidRPr="0008266D">
        <w:rPr>
          <w:vertAlign w:val="subscript"/>
        </w:rPr>
        <w:t>L</w:t>
      </w:r>
      <w:r w:rsidR="0008266D">
        <w:t xml:space="preserve"> and T</w:t>
      </w:r>
      <w:r w:rsidR="0008266D" w:rsidRPr="0008266D">
        <w:rPr>
          <w:vertAlign w:val="subscript"/>
        </w:rPr>
        <w:t>R</w:t>
      </w:r>
      <w:r w:rsidR="0008266D">
        <w:t xml:space="preserve">, </w:t>
      </w:r>
      <w:r w:rsidR="001F56A4">
        <w:t xml:space="preserve">each of which is a </w:t>
      </w:r>
      <w:r w:rsidR="0008266D">
        <w:t>binary tree (</w:t>
      </w:r>
      <w:r w:rsidR="001F56A4">
        <w:t xml:space="preserve">commonly </w:t>
      </w:r>
      <w:r w:rsidR="0008266D">
        <w:t>know</w:t>
      </w:r>
      <w:r w:rsidR="00A957C5">
        <w:t>n</w:t>
      </w:r>
      <w:r w:rsidR="0008266D">
        <w:t xml:space="preserve"> a</w:t>
      </w:r>
      <w:r w:rsidR="00A957C5">
        <w:t>s</w:t>
      </w:r>
      <w:r w:rsidR="0008266D">
        <w:t xml:space="preserve"> the </w:t>
      </w:r>
      <w:r w:rsidR="0008266D" w:rsidRPr="0008266D">
        <w:rPr>
          <w:i/>
        </w:rPr>
        <w:t>left</w:t>
      </w:r>
      <w:r w:rsidR="0008266D">
        <w:t xml:space="preserve"> and </w:t>
      </w:r>
      <w:r w:rsidR="0008266D" w:rsidRPr="0008266D">
        <w:rPr>
          <w:i/>
        </w:rPr>
        <w:t>right subtrees</w:t>
      </w:r>
      <w:r w:rsidR="0008266D">
        <w:t xml:space="preserve"> of T).</w:t>
      </w:r>
      <w:r w:rsidR="00B977CB">
        <w:t xml:space="preserve">  </w:t>
      </w:r>
      <w:r w:rsidR="00B977CB" w:rsidRPr="00B977CB">
        <w:rPr>
          <w:color w:val="FF0000"/>
        </w:rPr>
        <w:t>Can you see the difference between this definition and the definition of Extended Binary Trees from the day 4 slides?</w:t>
      </w:r>
    </w:p>
    <w:p w:rsidR="00192ACE" w:rsidRPr="004243A8" w:rsidRDefault="00192ACE" w:rsidP="00192ACE">
      <w:pPr>
        <w:pStyle w:val="ListParagraph"/>
        <w:numPr>
          <w:ilvl w:val="1"/>
          <w:numId w:val="23"/>
        </w:numPr>
        <w:tabs>
          <w:tab w:val="left" w:pos="1440"/>
        </w:tabs>
        <w:autoSpaceDE w:val="0"/>
        <w:autoSpaceDN w:val="0"/>
        <w:adjustRightInd w:val="0"/>
        <w:spacing w:after="100" w:line="240" w:lineRule="auto"/>
      </w:pPr>
      <w:r>
        <w:t>(10 points) Use (strong) mathematical induction</w:t>
      </w:r>
      <w:r w:rsidR="00A957C5">
        <w:t xml:space="preserve"> on the number of nodes in the tree</w:t>
      </w:r>
      <w:r>
        <w:t xml:space="preserve"> to prove the following properties of </w:t>
      </w:r>
      <w:r w:rsidR="00B60E98">
        <w:t xml:space="preserve">rooted </w:t>
      </w:r>
      <w:r>
        <w:t>binary trees:   If a</w:t>
      </w:r>
      <w:r w:rsidR="00B11625">
        <w:t>ll of a</w:t>
      </w:r>
      <w:r>
        <w:t xml:space="preserve"> binary tree</w:t>
      </w:r>
      <w:r w:rsidR="00B11625">
        <w:t>’s</w:t>
      </w:r>
      <w:r>
        <w:t xml:space="preserve"> leaves</w:t>
      </w:r>
      <w:r w:rsidR="00B11625">
        <w:t xml:space="preserve"> are</w:t>
      </w:r>
      <w:r>
        <w:t xml:space="preserve"> L</w:t>
      </w:r>
      <w:r w:rsidRPr="00193334">
        <w:rPr>
          <w:vertAlign w:val="subscript"/>
        </w:rPr>
        <w:t>1</w:t>
      </w:r>
      <w:r>
        <w:t>, L</w:t>
      </w:r>
      <w:r w:rsidRPr="00193334">
        <w:rPr>
          <w:vertAlign w:val="subscript"/>
        </w:rPr>
        <w:t>2</w:t>
      </w:r>
      <w:proofErr w:type="gramStart"/>
      <w:r>
        <w:t>, …,</w:t>
      </w:r>
      <w:proofErr w:type="gramEnd"/>
      <w:r>
        <w:t xml:space="preserve"> L</w:t>
      </w:r>
      <w:r>
        <w:rPr>
          <w:vertAlign w:val="subscript"/>
        </w:rPr>
        <w:t>M</w:t>
      </w:r>
      <w:r>
        <w:t xml:space="preserve"> </w:t>
      </w:r>
      <w:r w:rsidR="00B11625">
        <w:t>and their</w:t>
      </w:r>
      <w:r>
        <w:t xml:space="preserve"> depths (distance from the tree’s root) are d</w:t>
      </w:r>
      <w:r w:rsidRPr="00193334">
        <w:rPr>
          <w:vertAlign w:val="subscript"/>
        </w:rPr>
        <w:t>1</w:t>
      </w:r>
      <w:r>
        <w:t>, d</w:t>
      </w:r>
      <w:r w:rsidRPr="00193334">
        <w:rPr>
          <w:vertAlign w:val="subscript"/>
        </w:rPr>
        <w:t>2</w:t>
      </w:r>
      <w:r>
        <w:t xml:space="preserve">, …, </w:t>
      </w:r>
      <w:proofErr w:type="spellStart"/>
      <w:r>
        <w:t>d</w:t>
      </w:r>
      <w:r>
        <w:rPr>
          <w:vertAlign w:val="subscript"/>
        </w:rPr>
        <w:t>M</w:t>
      </w:r>
      <w:proofErr w:type="spellEnd"/>
      <w:r>
        <w:t>, respectively, then</w:t>
      </w:r>
      <w:r w:rsidR="001F56A4">
        <w:br/>
        <w:t xml:space="preserve">                  </w:t>
      </w:r>
      <w:r w:rsidR="00A957C5">
        <w:t xml:space="preserve">  </w:t>
      </w:r>
      <m:oMath>
        <m:nary>
          <m:naryPr>
            <m:chr m:val="∑"/>
            <m:limLoc m:val="undOvr"/>
            <m:ctrlPr>
              <w:rPr>
                <w:rFonts w:ascii="Cambria Math" w:hAnsi="Cambria Math"/>
                <w:i/>
              </w:rPr>
            </m:ctrlPr>
          </m:naryPr>
          <m:sub>
            <m:r>
              <w:rPr>
                <w:rFonts w:ascii="Cambria Math" w:hAnsi="Cambria Math"/>
              </w:rPr>
              <m:t>i=1</m:t>
            </m:r>
          </m:sub>
          <m:sup>
            <m:r>
              <w:rPr>
                <w:rFonts w:ascii="Cambria Math" w:hAnsi="Cambria Math"/>
              </w:rPr>
              <m:t>M</m:t>
            </m:r>
          </m:sup>
          <m:e>
            <m:sSup>
              <m:sSupPr>
                <m:ctrlPr>
                  <w:rPr>
                    <w:rFonts w:ascii="Cambria Math" w:hAnsi="Cambria Math"/>
                    <w:i/>
                  </w:rPr>
                </m:ctrlPr>
              </m:sSupPr>
              <m:e>
                <m:r>
                  <w:rPr>
                    <w:rFonts w:ascii="Cambria Math" w:hAnsi="Cambria Math"/>
                  </w:rPr>
                  <m:t>2</m:t>
                </m:r>
              </m:e>
              <m:sup>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i</m:t>
                    </m:r>
                  </m:sub>
                </m:sSub>
              </m:sup>
            </m:sSup>
          </m:e>
        </m:nary>
      </m:oMath>
      <w:r>
        <w:rPr>
          <w:rFonts w:eastAsiaTheme="minorEastAsia"/>
        </w:rPr>
        <w:t xml:space="preserve"> </w:t>
      </w:r>
      <w:r>
        <w:rPr>
          <w:rFonts w:eastAsiaTheme="minorEastAsia" w:cstheme="minorHAnsi"/>
        </w:rPr>
        <w:t>≤</w:t>
      </w:r>
      <w:r>
        <w:rPr>
          <w:rFonts w:eastAsiaTheme="minorEastAsia"/>
        </w:rPr>
        <w:t xml:space="preserve"> 1.  </w:t>
      </w:r>
      <w:r w:rsidR="001F56A4">
        <w:rPr>
          <w:rFonts w:eastAsiaTheme="minorEastAsia"/>
        </w:rPr>
        <w:br/>
      </w:r>
      <w:r>
        <w:rPr>
          <w:rFonts w:eastAsiaTheme="minorEastAsia"/>
        </w:rPr>
        <w:t xml:space="preserve">You may want to draw a few tree shapes </w:t>
      </w:r>
      <w:r w:rsidR="001F56A4">
        <w:rPr>
          <w:rFonts w:eastAsiaTheme="minorEastAsia"/>
        </w:rPr>
        <w:t xml:space="preserve">and do the arithmetic </w:t>
      </w:r>
      <w:r>
        <w:rPr>
          <w:rFonts w:eastAsiaTheme="minorEastAsia"/>
        </w:rPr>
        <w:t xml:space="preserve">to convince yourself that </w:t>
      </w:r>
      <w:r w:rsidR="00A957C5">
        <w:rPr>
          <w:rFonts w:eastAsiaTheme="minorEastAsia"/>
        </w:rPr>
        <w:t>this</w:t>
      </w:r>
      <w:r>
        <w:rPr>
          <w:rFonts w:eastAsiaTheme="minorEastAsia"/>
        </w:rPr>
        <w:t xml:space="preserve"> is true before you prove it.  </w:t>
      </w:r>
      <w:r w:rsidR="00A9437F">
        <w:rPr>
          <w:rFonts w:eastAsiaTheme="minorEastAsia"/>
        </w:rPr>
        <w:t>You must use the above definition of binary tree as either empty or a root with two binary subtrees</w:t>
      </w:r>
      <w:r>
        <w:rPr>
          <w:rFonts w:eastAsiaTheme="minorEastAsia"/>
        </w:rPr>
        <w:t xml:space="preserve"> as the basis for your induction</w:t>
      </w:r>
      <w:r w:rsidR="00A9437F">
        <w:rPr>
          <w:rFonts w:eastAsiaTheme="minorEastAsia"/>
        </w:rPr>
        <w:t>, or show (also by induction) that whatever basis you use is equivalent.  I.e.</w:t>
      </w:r>
      <w:r w:rsidR="001F56A4">
        <w:rPr>
          <w:rFonts w:eastAsiaTheme="minorEastAsia"/>
        </w:rPr>
        <w:t>,</w:t>
      </w:r>
      <w:r w:rsidR="00A9437F">
        <w:rPr>
          <w:rFonts w:eastAsiaTheme="minorEastAsia"/>
        </w:rPr>
        <w:t xml:space="preserve"> </w:t>
      </w:r>
      <w:proofErr w:type="gramStart"/>
      <w:r w:rsidR="00A9437F">
        <w:rPr>
          <w:rFonts w:eastAsiaTheme="minorEastAsia"/>
        </w:rPr>
        <w:t>Your</w:t>
      </w:r>
      <w:proofErr w:type="gramEnd"/>
      <w:r w:rsidR="00A9437F">
        <w:rPr>
          <w:rFonts w:eastAsiaTheme="minorEastAsia"/>
        </w:rPr>
        <w:t xml:space="preserve"> base case should be the empty tree and the induction step should assume that the property is true for smaller trees (in particular, the two subtrees) and </w:t>
      </w:r>
      <w:r w:rsidR="001F56A4">
        <w:rPr>
          <w:rFonts w:eastAsiaTheme="minorEastAsia"/>
        </w:rPr>
        <w:t xml:space="preserve">then </w:t>
      </w:r>
      <w:r w:rsidR="00A9437F">
        <w:rPr>
          <w:rFonts w:eastAsiaTheme="minorEastAsia"/>
        </w:rPr>
        <w:t>show that it is true for the whole tree).</w:t>
      </w:r>
    </w:p>
    <w:p w:rsidR="00A957C5" w:rsidRPr="00A957C5" w:rsidRDefault="00192ACE" w:rsidP="00192ACE">
      <w:pPr>
        <w:pStyle w:val="ListParagraph"/>
        <w:numPr>
          <w:ilvl w:val="1"/>
          <w:numId w:val="23"/>
        </w:numPr>
        <w:tabs>
          <w:tab w:val="left" w:pos="1440"/>
        </w:tabs>
        <w:autoSpaceDE w:val="0"/>
        <w:autoSpaceDN w:val="0"/>
        <w:adjustRightInd w:val="0"/>
        <w:spacing w:before="100" w:after="100" w:line="240" w:lineRule="auto"/>
      </w:pPr>
      <w:r>
        <w:rPr>
          <w:rFonts w:eastAsiaTheme="minorEastAsia"/>
        </w:rPr>
        <w:t>(5 points) Give a condition on the tree shape that is necessary and sufficient for replacing the “less than or equal to” sign in the statement with an “equals” sign.  You do not have to supply a proof for this part.</w:t>
      </w:r>
    </w:p>
    <w:p w:rsidR="00A957C5" w:rsidRDefault="00A957C5" w:rsidP="00A957C5">
      <w:pPr>
        <w:tabs>
          <w:tab w:val="left" w:pos="1440"/>
        </w:tabs>
        <w:autoSpaceDE w:val="0"/>
        <w:autoSpaceDN w:val="0"/>
        <w:adjustRightInd w:val="0"/>
        <w:spacing w:before="100" w:after="100" w:line="240" w:lineRule="auto"/>
        <w:rPr>
          <w:rFonts w:eastAsiaTheme="minorEastAsia"/>
        </w:rPr>
      </w:pPr>
    </w:p>
    <w:p w:rsidR="00B21C4B" w:rsidRDefault="00A957C5" w:rsidP="00A957C5">
      <w:pPr>
        <w:pStyle w:val="ListParagraph"/>
        <w:numPr>
          <w:ilvl w:val="0"/>
          <w:numId w:val="23"/>
        </w:numPr>
        <w:tabs>
          <w:tab w:val="left" w:pos="1440"/>
        </w:tabs>
        <w:autoSpaceDE w:val="0"/>
        <w:autoSpaceDN w:val="0"/>
        <w:adjustRightInd w:val="0"/>
        <w:spacing w:before="100" w:after="0" w:line="240" w:lineRule="auto"/>
      </w:pPr>
      <w:r>
        <w:t>(1</w:t>
      </w:r>
      <w:r w:rsidR="002E1F3F">
        <w:t>5</w:t>
      </w:r>
      <w:r>
        <w:t xml:space="preserve">)  Largest interval overlap.  Suppose we have an alphabetical list of N famous people who are no longer alive, along with the birth and death year of each person.  For simplicity, assume that </w:t>
      </w:r>
    </w:p>
    <w:p w:rsidR="003016F2" w:rsidRDefault="003016F2" w:rsidP="003016F2">
      <w:pPr>
        <w:pStyle w:val="ListParagraph"/>
        <w:numPr>
          <w:ilvl w:val="1"/>
          <w:numId w:val="23"/>
        </w:numPr>
        <w:tabs>
          <w:tab w:val="left" w:pos="1440"/>
        </w:tabs>
        <w:autoSpaceDE w:val="0"/>
        <w:autoSpaceDN w:val="0"/>
        <w:adjustRightInd w:val="0"/>
        <w:spacing w:before="100" w:after="0" w:line="240" w:lineRule="auto"/>
      </w:pPr>
      <w:proofErr w:type="gramStart"/>
      <w:r>
        <w:t>all</w:t>
      </w:r>
      <w:proofErr w:type="gramEnd"/>
      <w:r>
        <w:t xml:space="preserve"> of the birth years are AD.  </w:t>
      </w:r>
    </w:p>
    <w:p w:rsidR="003016F2" w:rsidRDefault="003016F2" w:rsidP="003016F2">
      <w:pPr>
        <w:pStyle w:val="ListParagraph"/>
        <w:numPr>
          <w:ilvl w:val="1"/>
          <w:numId w:val="23"/>
        </w:numPr>
        <w:tabs>
          <w:tab w:val="left" w:pos="1440"/>
        </w:tabs>
        <w:autoSpaceDE w:val="0"/>
        <w:autoSpaceDN w:val="0"/>
        <w:adjustRightInd w:val="0"/>
        <w:spacing w:before="100" w:after="0" w:line="240" w:lineRule="auto"/>
      </w:pPr>
      <w:r>
        <w:t xml:space="preserve">If person A died in year y and person B was born the same year, then A died before B was born, so there is no overlap. </w:t>
      </w:r>
    </w:p>
    <w:p w:rsidR="003016F2" w:rsidRDefault="003016F2" w:rsidP="003016F2">
      <w:pPr>
        <w:pStyle w:val="ListParagraph"/>
        <w:numPr>
          <w:ilvl w:val="1"/>
          <w:numId w:val="23"/>
        </w:numPr>
        <w:tabs>
          <w:tab w:val="left" w:pos="1440"/>
        </w:tabs>
        <w:autoSpaceDE w:val="0"/>
        <w:autoSpaceDN w:val="0"/>
        <w:adjustRightInd w:val="0"/>
        <w:spacing w:before="100" w:after="0" w:line="240" w:lineRule="auto"/>
      </w:pPr>
      <w:r>
        <w:t>No famous person died</w:t>
      </w:r>
      <w:r w:rsidR="005F3777">
        <w:t xml:space="preserve"> in the same year that he/she was </w:t>
      </w:r>
      <w:r>
        <w:t>born.</w:t>
      </w:r>
    </w:p>
    <w:p w:rsidR="00C46AB4" w:rsidRDefault="00C46AB4" w:rsidP="003016F2">
      <w:pPr>
        <w:pStyle w:val="ListParagraph"/>
        <w:numPr>
          <w:ilvl w:val="1"/>
          <w:numId w:val="23"/>
        </w:numPr>
        <w:tabs>
          <w:tab w:val="left" w:pos="1440"/>
        </w:tabs>
        <w:autoSpaceDE w:val="0"/>
        <w:autoSpaceDN w:val="0"/>
        <w:adjustRightInd w:val="0"/>
        <w:spacing w:before="100" w:after="0" w:line="240" w:lineRule="auto"/>
      </w:pPr>
      <w:r>
        <w:t>The order of magnitude of N is</w:t>
      </w:r>
      <w:r w:rsidR="005F3777">
        <w:t xml:space="preserve"> at least</w:t>
      </w:r>
      <w:r>
        <w:t xml:space="preserve"> 10</w:t>
      </w:r>
      <w:r w:rsidR="005F3777">
        <w:rPr>
          <w:vertAlign w:val="superscript"/>
        </w:rPr>
        <w:t>4</w:t>
      </w:r>
      <w:r>
        <w:t>.</w:t>
      </w:r>
    </w:p>
    <w:p w:rsidR="003016F2" w:rsidRDefault="003016F2" w:rsidP="003016F2">
      <w:pPr>
        <w:tabs>
          <w:tab w:val="left" w:pos="1440"/>
        </w:tabs>
        <w:autoSpaceDE w:val="0"/>
        <w:autoSpaceDN w:val="0"/>
        <w:adjustRightInd w:val="0"/>
        <w:spacing w:before="100"/>
        <w:ind w:left="720"/>
      </w:pPr>
      <w:r>
        <w:t>Give an efficient algorithm that determines the maximum number of these famous people who were alive at the same time, and the time interval in which all of them were simultaneously alive.  If there are two different</w:t>
      </w:r>
      <w:r w:rsidR="005F3777">
        <w:t xml:space="preserve"> time</w:t>
      </w:r>
      <w:r>
        <w:t xml:space="preserve"> intervals with the same maximum number of living celebrities, then you can return any of those intervals.</w:t>
      </w:r>
    </w:p>
    <w:p w:rsidR="003016F2" w:rsidRDefault="003016F2" w:rsidP="003016F2">
      <w:pPr>
        <w:tabs>
          <w:tab w:val="left" w:pos="1440"/>
        </w:tabs>
        <w:autoSpaceDE w:val="0"/>
        <w:autoSpaceDN w:val="0"/>
        <w:adjustRightInd w:val="0"/>
        <w:spacing w:before="100"/>
        <w:ind w:left="720"/>
      </w:pPr>
      <w:r>
        <w:t>A more sophisticated problem might also ask for the names of the people who were alive during the ”max” time interval, but I am not asking you to do that, so the names of the people are actually irrelevant to the problem.</w:t>
      </w:r>
    </w:p>
    <w:p w:rsidR="00EA3E06" w:rsidRDefault="003016F2" w:rsidP="003016F2">
      <w:pPr>
        <w:tabs>
          <w:tab w:val="left" w:pos="1440"/>
        </w:tabs>
        <w:autoSpaceDE w:val="0"/>
        <w:autoSpaceDN w:val="0"/>
        <w:adjustRightInd w:val="0"/>
        <w:spacing w:before="100"/>
        <w:ind w:left="720"/>
      </w:pPr>
      <w:r>
        <w:lastRenderedPageBreak/>
        <w:t xml:space="preserve">You can assume that the input data is given as an array of arrays.  Each element of the outer array is an array of two numbers: the birth and death year for one famous person. </w:t>
      </w:r>
    </w:p>
    <w:p w:rsidR="003016F2" w:rsidRDefault="003016F2" w:rsidP="003016F2">
      <w:pPr>
        <w:tabs>
          <w:tab w:val="left" w:pos="1440"/>
        </w:tabs>
        <w:autoSpaceDE w:val="0"/>
        <w:autoSpaceDN w:val="0"/>
        <w:adjustRightInd w:val="0"/>
        <w:spacing w:before="100"/>
        <w:ind w:left="720"/>
      </w:pPr>
      <w:r w:rsidRPr="00EA3E06">
        <w:rPr>
          <w:b/>
        </w:rPr>
        <w:t>For example</w:t>
      </w:r>
      <w:r>
        <w:t xml:space="preserve"> (I used this for testing), here is data representing 6 people who all lived between 1 and 17 AD.</w:t>
      </w:r>
    </w:p>
    <w:p w:rsidR="003016F2" w:rsidRDefault="003016F2" w:rsidP="003016F2">
      <w:pPr>
        <w:tabs>
          <w:tab w:val="left" w:pos="1440"/>
        </w:tabs>
        <w:autoSpaceDE w:val="0"/>
        <w:autoSpaceDN w:val="0"/>
        <w:adjustRightInd w:val="0"/>
        <w:spacing w:before="100"/>
        <w:ind w:left="1440"/>
        <w:rPr>
          <w:rFonts w:ascii="Courier New" w:hAnsi="Courier New" w:cs="Courier New"/>
        </w:rPr>
      </w:pPr>
      <w:proofErr w:type="gramStart"/>
      <w:r>
        <w:rPr>
          <w:rFonts w:ascii="Courier New" w:hAnsi="Courier New" w:cs="Courier New"/>
        </w:rPr>
        <w:t>data</w:t>
      </w:r>
      <w:proofErr w:type="gramEnd"/>
      <w:r>
        <w:rPr>
          <w:rFonts w:ascii="Courier New" w:hAnsi="Courier New" w:cs="Courier New"/>
        </w:rPr>
        <w:t xml:space="preserve"> = [[2, 9], [3, 12], [5, 17], [1,3], [10, 12], [7, 13]]</w:t>
      </w:r>
    </w:p>
    <w:p w:rsidR="003016F2" w:rsidRDefault="003016F2" w:rsidP="003016F2">
      <w:pPr>
        <w:tabs>
          <w:tab w:val="left" w:pos="1440"/>
        </w:tabs>
        <w:autoSpaceDE w:val="0"/>
        <w:autoSpaceDN w:val="0"/>
        <w:adjustRightInd w:val="0"/>
        <w:spacing w:before="100"/>
        <w:ind w:left="720"/>
      </w:pPr>
      <w:r>
        <w:t>So the first person was born in year 2 and died in year 9 … the last person was born in 7 and died in 13.</w:t>
      </w:r>
    </w:p>
    <w:p w:rsidR="003016F2" w:rsidRDefault="003016F2" w:rsidP="003016F2">
      <w:pPr>
        <w:tabs>
          <w:tab w:val="left" w:pos="1440"/>
        </w:tabs>
        <w:autoSpaceDE w:val="0"/>
        <w:autoSpaceDN w:val="0"/>
        <w:adjustRightInd w:val="0"/>
        <w:spacing w:before="100"/>
        <w:ind w:left="720"/>
      </w:pPr>
      <w:r w:rsidRPr="003016F2">
        <w:rPr>
          <w:b/>
        </w:rPr>
        <w:t xml:space="preserve">Answer for this case: </w:t>
      </w:r>
      <w:r>
        <w:t xml:space="preserve"> Four of these people were alive from year </w:t>
      </w:r>
      <w:r w:rsidR="00D61F14">
        <w:t>7</w:t>
      </w:r>
      <w:r>
        <w:t xml:space="preserve"> to year </w:t>
      </w:r>
      <w:r w:rsidR="00D61F14">
        <w:t>9.  Another possible answer for the same data:  four were alive from year 10 to year 12.</w:t>
      </w:r>
    </w:p>
    <w:p w:rsidR="003016F2" w:rsidRDefault="003016F2" w:rsidP="003016F2">
      <w:pPr>
        <w:tabs>
          <w:tab w:val="left" w:pos="1440"/>
        </w:tabs>
        <w:autoSpaceDE w:val="0"/>
        <w:autoSpaceDN w:val="0"/>
        <w:adjustRightInd w:val="0"/>
        <w:spacing w:before="100"/>
        <w:ind w:left="720"/>
      </w:pPr>
      <w:r>
        <w:t xml:space="preserve">You should indicate the time and space efficiency of your algorithm, as a function of N and of the </w:t>
      </w:r>
      <w:r w:rsidR="00EA3E06">
        <w:t>current year</w:t>
      </w:r>
      <w:r>
        <w:t>.</w:t>
      </w:r>
    </w:p>
    <w:p w:rsidR="003016F2" w:rsidRPr="00E91D51" w:rsidRDefault="00E91D51" w:rsidP="003016F2">
      <w:pPr>
        <w:tabs>
          <w:tab w:val="left" w:pos="1440"/>
        </w:tabs>
        <w:autoSpaceDE w:val="0"/>
        <w:autoSpaceDN w:val="0"/>
        <w:adjustRightInd w:val="0"/>
        <w:spacing w:before="100"/>
        <w:ind w:left="720"/>
        <w:rPr>
          <w:b/>
          <w:color w:val="0000CC"/>
        </w:rPr>
      </w:pPr>
      <w:r w:rsidRPr="00E91D51">
        <w:rPr>
          <w:b/>
          <w:color w:val="0000CC"/>
        </w:rPr>
        <w:t xml:space="preserve">It is not very hard to come up with an algorithm for this problem.  It is harder to produce an </w:t>
      </w:r>
      <w:r w:rsidRPr="00E91D51">
        <w:rPr>
          <w:b/>
          <w:i/>
          <w:color w:val="0000CC"/>
        </w:rPr>
        <w:t>efficient</w:t>
      </w:r>
      <w:r w:rsidRPr="00E91D51">
        <w:rPr>
          <w:b/>
          <w:color w:val="0000CC"/>
        </w:rPr>
        <w:t xml:space="preserve"> algorithm.</w:t>
      </w:r>
      <w:bookmarkStart w:id="0" w:name="_GoBack"/>
      <w:bookmarkEnd w:id="0"/>
    </w:p>
    <w:p w:rsidR="003A4F44" w:rsidRPr="008441E3" w:rsidRDefault="003A4F44" w:rsidP="00B21C4B">
      <w:pPr>
        <w:tabs>
          <w:tab w:val="left" w:pos="1440"/>
        </w:tabs>
        <w:autoSpaceDE w:val="0"/>
        <w:autoSpaceDN w:val="0"/>
        <w:adjustRightInd w:val="0"/>
        <w:spacing w:before="100" w:after="0" w:line="240" w:lineRule="auto"/>
        <w:ind w:left="720"/>
      </w:pPr>
    </w:p>
    <w:sectPr w:rsidR="003A4F44" w:rsidRPr="008441E3" w:rsidSect="00C8064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6449202D"/>
    <w:multiLevelType w:val="hybridMultilevel"/>
    <w:tmpl w:val="215639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AAC07C2"/>
    <w:multiLevelType w:val="hybridMultilevel"/>
    <w:tmpl w:val="42D69FF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1"/>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2"/>
  </w:num>
  <w:num w:numId="13">
    <w:abstractNumId w:val="5"/>
  </w:num>
  <w:num w:numId="14">
    <w:abstractNumId w:val="10"/>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4"/>
  </w:num>
  <w:num w:numId="22">
    <w:abstractNumId w:val="13"/>
  </w:num>
  <w:num w:numId="23">
    <w:abstractNumId w:val="17"/>
  </w:num>
  <w:num w:numId="24">
    <w:abstractNumId w:val="15"/>
  </w:num>
  <w:num w:numId="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127F3"/>
    <w:rsid w:val="00021A14"/>
    <w:rsid w:val="0002734D"/>
    <w:rsid w:val="0003198C"/>
    <w:rsid w:val="000346C2"/>
    <w:rsid w:val="000430CE"/>
    <w:rsid w:val="00045AC3"/>
    <w:rsid w:val="0005510D"/>
    <w:rsid w:val="0008266D"/>
    <w:rsid w:val="00092DB4"/>
    <w:rsid w:val="00117F91"/>
    <w:rsid w:val="00137C3A"/>
    <w:rsid w:val="00140997"/>
    <w:rsid w:val="00154B58"/>
    <w:rsid w:val="00192ACE"/>
    <w:rsid w:val="00193334"/>
    <w:rsid w:val="001964FA"/>
    <w:rsid w:val="001A2D20"/>
    <w:rsid w:val="001A6C64"/>
    <w:rsid w:val="001B2EBD"/>
    <w:rsid w:val="001F56A4"/>
    <w:rsid w:val="0025330A"/>
    <w:rsid w:val="00262826"/>
    <w:rsid w:val="00274829"/>
    <w:rsid w:val="0029208F"/>
    <w:rsid w:val="00294AAA"/>
    <w:rsid w:val="002C610C"/>
    <w:rsid w:val="002D281B"/>
    <w:rsid w:val="002D48E6"/>
    <w:rsid w:val="002E1F3F"/>
    <w:rsid w:val="003016F2"/>
    <w:rsid w:val="00312CBF"/>
    <w:rsid w:val="00323077"/>
    <w:rsid w:val="003425BB"/>
    <w:rsid w:val="00343A6F"/>
    <w:rsid w:val="003717B9"/>
    <w:rsid w:val="00385436"/>
    <w:rsid w:val="003A04F2"/>
    <w:rsid w:val="003A4478"/>
    <w:rsid w:val="003A4F44"/>
    <w:rsid w:val="003A7226"/>
    <w:rsid w:val="003A7B7D"/>
    <w:rsid w:val="003C1CAB"/>
    <w:rsid w:val="003C63BE"/>
    <w:rsid w:val="003E081A"/>
    <w:rsid w:val="00407B1D"/>
    <w:rsid w:val="00410D45"/>
    <w:rsid w:val="0041732A"/>
    <w:rsid w:val="00417A2C"/>
    <w:rsid w:val="004243A8"/>
    <w:rsid w:val="00436BD8"/>
    <w:rsid w:val="004744D0"/>
    <w:rsid w:val="004A3E68"/>
    <w:rsid w:val="004A6414"/>
    <w:rsid w:val="004B1113"/>
    <w:rsid w:val="004B657B"/>
    <w:rsid w:val="004F446D"/>
    <w:rsid w:val="00517060"/>
    <w:rsid w:val="00526929"/>
    <w:rsid w:val="00551286"/>
    <w:rsid w:val="00565412"/>
    <w:rsid w:val="005801C6"/>
    <w:rsid w:val="005946F8"/>
    <w:rsid w:val="005A492B"/>
    <w:rsid w:val="005C1BCF"/>
    <w:rsid w:val="005C76E2"/>
    <w:rsid w:val="005E274A"/>
    <w:rsid w:val="005F3777"/>
    <w:rsid w:val="005F3C45"/>
    <w:rsid w:val="005F5BB5"/>
    <w:rsid w:val="00603217"/>
    <w:rsid w:val="00607F6F"/>
    <w:rsid w:val="0061159E"/>
    <w:rsid w:val="00614277"/>
    <w:rsid w:val="006224D8"/>
    <w:rsid w:val="00626CEF"/>
    <w:rsid w:val="006310E9"/>
    <w:rsid w:val="006429C3"/>
    <w:rsid w:val="00680F47"/>
    <w:rsid w:val="006E7119"/>
    <w:rsid w:val="006F44CB"/>
    <w:rsid w:val="006F4C47"/>
    <w:rsid w:val="006F7B73"/>
    <w:rsid w:val="00717F47"/>
    <w:rsid w:val="00721BA5"/>
    <w:rsid w:val="00757C30"/>
    <w:rsid w:val="00776687"/>
    <w:rsid w:val="00776D02"/>
    <w:rsid w:val="00781792"/>
    <w:rsid w:val="007A09B5"/>
    <w:rsid w:val="007E369D"/>
    <w:rsid w:val="008203A8"/>
    <w:rsid w:val="00837E45"/>
    <w:rsid w:val="008441E3"/>
    <w:rsid w:val="0086193F"/>
    <w:rsid w:val="0086330D"/>
    <w:rsid w:val="00890666"/>
    <w:rsid w:val="00897D3D"/>
    <w:rsid w:val="008B7BFC"/>
    <w:rsid w:val="008C6F98"/>
    <w:rsid w:val="00957237"/>
    <w:rsid w:val="00957B52"/>
    <w:rsid w:val="00966F51"/>
    <w:rsid w:val="009927CD"/>
    <w:rsid w:val="009A02B3"/>
    <w:rsid w:val="009A2B4C"/>
    <w:rsid w:val="009D19D3"/>
    <w:rsid w:val="00A01C64"/>
    <w:rsid w:val="00A05223"/>
    <w:rsid w:val="00A1166A"/>
    <w:rsid w:val="00A5738C"/>
    <w:rsid w:val="00A57FC6"/>
    <w:rsid w:val="00A62D8F"/>
    <w:rsid w:val="00A8262C"/>
    <w:rsid w:val="00A9437F"/>
    <w:rsid w:val="00A957C5"/>
    <w:rsid w:val="00A97AE0"/>
    <w:rsid w:val="00AC2D15"/>
    <w:rsid w:val="00AF2C0D"/>
    <w:rsid w:val="00B11625"/>
    <w:rsid w:val="00B217BF"/>
    <w:rsid w:val="00B21C4B"/>
    <w:rsid w:val="00B32D2C"/>
    <w:rsid w:val="00B34F61"/>
    <w:rsid w:val="00B50F93"/>
    <w:rsid w:val="00B531F5"/>
    <w:rsid w:val="00B60E98"/>
    <w:rsid w:val="00B64182"/>
    <w:rsid w:val="00B82501"/>
    <w:rsid w:val="00B85D1C"/>
    <w:rsid w:val="00B94A38"/>
    <w:rsid w:val="00B977CB"/>
    <w:rsid w:val="00BC665C"/>
    <w:rsid w:val="00C217C6"/>
    <w:rsid w:val="00C33E22"/>
    <w:rsid w:val="00C37930"/>
    <w:rsid w:val="00C42AD7"/>
    <w:rsid w:val="00C43FC0"/>
    <w:rsid w:val="00C46412"/>
    <w:rsid w:val="00C46AB4"/>
    <w:rsid w:val="00C47FF7"/>
    <w:rsid w:val="00C662B2"/>
    <w:rsid w:val="00C700CE"/>
    <w:rsid w:val="00C708BE"/>
    <w:rsid w:val="00C80647"/>
    <w:rsid w:val="00C93EB0"/>
    <w:rsid w:val="00CD754F"/>
    <w:rsid w:val="00CE0535"/>
    <w:rsid w:val="00CE751A"/>
    <w:rsid w:val="00D532F7"/>
    <w:rsid w:val="00D61F14"/>
    <w:rsid w:val="00D645AB"/>
    <w:rsid w:val="00D83F22"/>
    <w:rsid w:val="00D8724D"/>
    <w:rsid w:val="00DA129C"/>
    <w:rsid w:val="00DA710D"/>
    <w:rsid w:val="00DB5637"/>
    <w:rsid w:val="00DD2413"/>
    <w:rsid w:val="00E01945"/>
    <w:rsid w:val="00E070C8"/>
    <w:rsid w:val="00E205BE"/>
    <w:rsid w:val="00E2707C"/>
    <w:rsid w:val="00E34117"/>
    <w:rsid w:val="00E46B2C"/>
    <w:rsid w:val="00E47512"/>
    <w:rsid w:val="00E51EC1"/>
    <w:rsid w:val="00E548B6"/>
    <w:rsid w:val="00E64070"/>
    <w:rsid w:val="00E737F2"/>
    <w:rsid w:val="00E90ECE"/>
    <w:rsid w:val="00E91D51"/>
    <w:rsid w:val="00E96135"/>
    <w:rsid w:val="00EA3E06"/>
    <w:rsid w:val="00EE0628"/>
    <w:rsid w:val="00EE58D4"/>
    <w:rsid w:val="00EF02B2"/>
    <w:rsid w:val="00EF7EE0"/>
    <w:rsid w:val="00F07B76"/>
    <w:rsid w:val="00F32B33"/>
    <w:rsid w:val="00F37C53"/>
    <w:rsid w:val="00F81F35"/>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D75690-8535-4FB2-9534-3F7A4D921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243A8"/>
    <w:rPr>
      <w:color w:val="808080"/>
    </w:rPr>
  </w:style>
  <w:style w:type="character" w:customStyle="1" w:styleId="apple-converted-space">
    <w:name w:val="apple-converted-space"/>
    <w:basedOn w:val="DefaultParagraphFont"/>
    <w:rsid w:val="006115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689626">
      <w:bodyDiv w:val="1"/>
      <w:marLeft w:val="0"/>
      <w:marRight w:val="0"/>
      <w:marTop w:val="0"/>
      <w:marBottom w:val="0"/>
      <w:divBdr>
        <w:top w:val="none" w:sz="0" w:space="0" w:color="auto"/>
        <w:left w:val="none" w:sz="0" w:space="0" w:color="auto"/>
        <w:bottom w:val="none" w:sz="0" w:space="0" w:color="auto"/>
        <w:right w:val="none" w:sz="0" w:space="0" w:color="auto"/>
      </w:divBdr>
    </w:div>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59225216">
      <w:bodyDiv w:val="1"/>
      <w:marLeft w:val="0"/>
      <w:marRight w:val="0"/>
      <w:marTop w:val="0"/>
      <w:marBottom w:val="0"/>
      <w:divBdr>
        <w:top w:val="none" w:sz="0" w:space="0" w:color="auto"/>
        <w:left w:val="none" w:sz="0" w:space="0" w:color="auto"/>
        <w:bottom w:val="none" w:sz="0" w:space="0" w:color="auto"/>
        <w:right w:val="none" w:sz="0" w:space="0" w:color="auto"/>
      </w:divBdr>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625118590">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ath.dartmouth.edu/archive/m19w03/public_html/Section5-2.pdf" TargetMode="External"/><Relationship Id="rId5" Type="http://schemas.openxmlformats.org/officeDocument/2006/relationships/hyperlink" Target="http://www.cut-the-knot.org/Curriculum/Geometry/Tromino.s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1722</TotalTime>
  <Pages>3</Pages>
  <Words>1573</Words>
  <Characters>6988</Characters>
  <Application>Microsoft Office Word</Application>
  <DocSecurity>0</DocSecurity>
  <Lines>114</Lines>
  <Paragraphs>69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Claude Anderson</cp:lastModifiedBy>
  <cp:revision>88</cp:revision>
  <cp:lastPrinted>2015-06-19T20:03:00Z</cp:lastPrinted>
  <dcterms:created xsi:type="dcterms:W3CDTF">2008-09-08T18:12:00Z</dcterms:created>
  <dcterms:modified xsi:type="dcterms:W3CDTF">2017-06-13T09:50:00Z</dcterms:modified>
</cp:coreProperties>
</file>