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3323F8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3A5B19">
        <w:rPr>
          <w:rFonts w:ascii="Times New Roman" w:eastAsia="Times New Roman" w:hAnsi="Times New Roman" w:cs="Times New Roman"/>
          <w:b/>
          <w:bCs/>
          <w:sz w:val="36"/>
          <w:szCs w:val="36"/>
        </w:rPr>
        <w:t>70</w:t>
      </w:r>
      <w:r w:rsidR="00476766" w:rsidRPr="004767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</w:t>
      </w:r>
      <w:proofErr w:type="gramStart"/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A2100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195FDD" w:rsidRPr="00C511F9">
        <w:rPr>
          <w:b/>
          <w:bCs/>
          <w:color w:val="FF0000"/>
          <w:sz w:val="28"/>
          <w:szCs w:val="28"/>
        </w:rPr>
        <w:t>Updated</w:t>
      </w:r>
      <w:proofErr w:type="gramEnd"/>
      <w:r w:rsidR="00195FDD" w:rsidRPr="00C511F9">
        <w:rPr>
          <w:b/>
          <w:bCs/>
          <w:color w:val="FF0000"/>
          <w:sz w:val="28"/>
          <w:szCs w:val="28"/>
        </w:rPr>
        <w:t xml:space="preserve"> for </w:t>
      </w:r>
      <w:r w:rsidR="000424BF">
        <w:rPr>
          <w:b/>
          <w:bCs/>
          <w:color w:val="FF0000"/>
          <w:sz w:val="28"/>
          <w:szCs w:val="28"/>
        </w:rPr>
        <w:t>Summer, 201</w:t>
      </w:r>
      <w:r w:rsidR="00E214E1">
        <w:rPr>
          <w:b/>
          <w:bCs/>
          <w:color w:val="FF0000"/>
          <w:sz w:val="28"/>
          <w:szCs w:val="28"/>
        </w:rPr>
        <w:t>6</w:t>
      </w:r>
    </w:p>
    <w:p w:rsidR="00410D45" w:rsidRDefault="0002734D" w:rsidP="003A5B1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626CEF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 [</w:t>
      </w:r>
      <w:r w:rsidR="001806CB">
        <w:rPr>
          <w:color w:val="000000"/>
          <w:sz w:val="24"/>
          <w:szCs w:val="24"/>
        </w:rPr>
        <w:t>6.1.2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closest numbers in an array with pre-sorting</w:t>
      </w:r>
      <w:r w:rsidR="0016456E">
        <w:rPr>
          <w:color w:val="000000"/>
          <w:sz w:val="24"/>
          <w:szCs w:val="24"/>
        </w:rPr>
        <w:t>)</w:t>
      </w:r>
    </w:p>
    <w:p w:rsidR="00EA7E6B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6.1.2 [</w:t>
      </w:r>
      <w:r w:rsidR="001806CB">
        <w:rPr>
          <w:color w:val="000000"/>
          <w:sz w:val="24"/>
          <w:szCs w:val="24"/>
        </w:rPr>
        <w:t>6.1.3</w:t>
      </w:r>
      <w:r>
        <w:rPr>
          <w:color w:val="000000"/>
          <w:sz w:val="24"/>
          <w:szCs w:val="24"/>
        </w:rPr>
        <w:t>]</w:t>
      </w:r>
      <w:r w:rsidR="00EA7E6B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intersection with pre-sorting</w:t>
      </w:r>
      <w:r w:rsidR="00EA7E6B">
        <w:rPr>
          <w:color w:val="000000"/>
          <w:sz w:val="24"/>
          <w:szCs w:val="24"/>
        </w:rPr>
        <w:t>)</w:t>
      </w:r>
    </w:p>
    <w:p w:rsidR="00723139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6.1.8 [</w:t>
      </w:r>
      <w:r w:rsidR="00723139">
        <w:rPr>
          <w:color w:val="000000"/>
          <w:sz w:val="24"/>
          <w:szCs w:val="24"/>
        </w:rPr>
        <w:t>6.1.10</w:t>
      </w:r>
      <w:r>
        <w:rPr>
          <w:color w:val="000000"/>
          <w:sz w:val="24"/>
          <w:szCs w:val="24"/>
        </w:rPr>
        <w:t>]</w:t>
      </w:r>
      <w:r w:rsidR="00723139">
        <w:rPr>
          <w:color w:val="000000"/>
          <w:sz w:val="24"/>
          <w:szCs w:val="24"/>
        </w:rPr>
        <w:tab/>
        <w:t>(open intervals common point)</w:t>
      </w:r>
    </w:p>
    <w:p w:rsidR="00EA7E6B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6.1.11</w:t>
      </w:r>
      <w:r w:rsidR="00EA7E6B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anagram detection</w:t>
      </w:r>
      <w:r w:rsidR="00EA7E6B">
        <w:rPr>
          <w:color w:val="000000"/>
          <w:sz w:val="24"/>
          <w:szCs w:val="24"/>
        </w:rPr>
        <w:t>)</w:t>
      </w:r>
    </w:p>
    <w:p w:rsidR="00723139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6.2.8ab</w:t>
      </w:r>
      <w:r>
        <w:rPr>
          <w:color w:val="000000"/>
          <w:sz w:val="24"/>
          <w:szCs w:val="24"/>
        </w:rPr>
        <w:tab/>
        <w:t>(G</w:t>
      </w:r>
      <w:r w:rsidR="00DC1311"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</w:rPr>
        <w:t>uss-Jordan elimination)</w:t>
      </w:r>
    </w:p>
    <w:p w:rsidR="00DC1311" w:rsidRDefault="00DC131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6.3.9</w:t>
      </w:r>
      <w:r>
        <w:rPr>
          <w:color w:val="000000"/>
          <w:sz w:val="24"/>
          <w:szCs w:val="24"/>
        </w:rPr>
        <w:tab/>
        <w:t>(Range of numbers in a 2-3 tree)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6.5.3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efficiency</w:t>
      </w:r>
      <w:proofErr w:type="gramEnd"/>
      <w:r>
        <w:rPr>
          <w:color w:val="000000"/>
          <w:sz w:val="24"/>
          <w:szCs w:val="24"/>
        </w:rPr>
        <w:t xml:space="preserve"> of Horner's rule)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6.5.4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example</w:t>
      </w:r>
      <w:proofErr w:type="gramEnd"/>
      <w:r>
        <w:rPr>
          <w:color w:val="000000"/>
          <w:sz w:val="24"/>
          <w:szCs w:val="24"/>
        </w:rPr>
        <w:t xml:space="preserve"> of Horner's rule and synthetic division)</w:t>
      </w:r>
    </w:p>
    <w:p w:rsidR="006A1010" w:rsidRDefault="006A101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7.1.7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virtual</w:t>
      </w:r>
      <w:proofErr w:type="gramEnd"/>
      <w:r>
        <w:rPr>
          <w:color w:val="000000"/>
          <w:sz w:val="24"/>
          <w:szCs w:val="24"/>
        </w:rPr>
        <w:t xml:space="preserve"> initialization)</w:t>
      </w:r>
    </w:p>
    <w:p w:rsidR="001763FF" w:rsidRPr="00847C03" w:rsidRDefault="00D532F7" w:rsidP="003B739A">
      <w:pPr>
        <w:tabs>
          <w:tab w:val="left" w:pos="1440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1806CB" w:rsidRPr="003B739A" w:rsidRDefault="00C30B5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>
        <w:t xml:space="preserve">(10)  </w:t>
      </w:r>
      <w:r w:rsidR="003B739A">
        <w:t>6.1.5 [</w:t>
      </w:r>
      <w:r>
        <w:t>6.1.7</w:t>
      </w:r>
      <w:r w:rsidR="003B739A">
        <w:t>]</w:t>
      </w:r>
      <w:r>
        <w:tab/>
      </w:r>
      <w:r w:rsidRPr="003B739A">
        <w:rPr>
          <w:sz w:val="24"/>
        </w:rPr>
        <w:t>(</w:t>
      </w:r>
      <w:r w:rsidR="00723139" w:rsidRPr="003B739A">
        <w:rPr>
          <w:sz w:val="24"/>
        </w:rPr>
        <w:t>t</w:t>
      </w:r>
      <w:r w:rsidRPr="003B739A">
        <w:rPr>
          <w:sz w:val="24"/>
        </w:rPr>
        <w:t>o sort or not to sort)</w:t>
      </w:r>
      <w:r w:rsidR="00AE2AA5">
        <w:rPr>
          <w:sz w:val="24"/>
        </w:rPr>
        <w:t xml:space="preserve">  </w:t>
      </w:r>
    </w:p>
    <w:p w:rsidR="00723139" w:rsidRPr="00AE2AA5" w:rsidRDefault="00723139" w:rsidP="00AE2AA5">
      <w:pPr>
        <w:pStyle w:val="ListParagraph"/>
        <w:numPr>
          <w:ilvl w:val="0"/>
          <w:numId w:val="23"/>
        </w:numPr>
        <w:rPr>
          <w:b/>
        </w:rPr>
      </w:pPr>
      <w:r w:rsidRPr="00AE2AA5">
        <w:rPr>
          <w:sz w:val="24"/>
        </w:rPr>
        <w:t>(10)  6.2.8c</w:t>
      </w:r>
      <w:r w:rsidRPr="00AE2AA5">
        <w:rPr>
          <w:sz w:val="24"/>
        </w:rPr>
        <w:tab/>
        <w:t xml:space="preserve">(compare Gaussian </w:t>
      </w:r>
      <w:r w:rsidR="003A5B19" w:rsidRPr="00AE2AA5">
        <w:rPr>
          <w:sz w:val="24"/>
        </w:rPr>
        <w:t>E</w:t>
      </w:r>
      <w:r w:rsidRPr="00AE2AA5">
        <w:rPr>
          <w:sz w:val="24"/>
        </w:rPr>
        <w:t>limination to Gauss-Jordan)</w:t>
      </w:r>
      <w:r w:rsidR="00AE2AA5" w:rsidRPr="00AE2AA5">
        <w:rPr>
          <w:sz w:val="24"/>
        </w:rPr>
        <w:t xml:space="preserve"> </w:t>
      </w:r>
      <w:r w:rsidR="00AE2AA5" w:rsidRPr="00AE2AA5">
        <w:rPr>
          <w:b/>
          <w:color w:val="0070C0"/>
        </w:rPr>
        <w:t xml:space="preserve">You should compute and compare actual number of multiplications, not just say that both are </w:t>
      </w:r>
      <w:proofErr w:type="gramStart"/>
      <w:r w:rsidR="00AE2AA5" w:rsidRPr="00AE2AA5">
        <w:rPr>
          <w:b/>
          <w:color w:val="0070C0"/>
        </w:rPr>
        <w:t>Θ(</w:t>
      </w:r>
      <w:proofErr w:type="gramEnd"/>
      <w:r w:rsidR="00AE2AA5" w:rsidRPr="00AE2AA5">
        <w:rPr>
          <w:b/>
          <w:color w:val="0070C0"/>
        </w:rPr>
        <w:t>n^3).  Use division when you compare.</w:t>
      </w:r>
    </w:p>
    <w:p w:rsidR="00723139" w:rsidRDefault="0072313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proofErr w:type="gramStart"/>
      <w:r w:rsidRPr="003B739A">
        <w:rPr>
          <w:sz w:val="24"/>
        </w:rPr>
        <w:t>(  6</w:t>
      </w:r>
      <w:proofErr w:type="gramEnd"/>
      <w:r w:rsidRPr="003B739A">
        <w:rPr>
          <w:sz w:val="24"/>
        </w:rPr>
        <w:t>)  6.3.7</w:t>
      </w:r>
      <w:r w:rsidRPr="003B739A">
        <w:rPr>
          <w:sz w:val="24"/>
        </w:rPr>
        <w:tab/>
        <w:t>(2-3 tree construction and efficiency</w:t>
      </w:r>
      <w:r w:rsidR="00DC1311" w:rsidRPr="003B739A">
        <w:rPr>
          <w:sz w:val="24"/>
        </w:rPr>
        <w:t>)</w:t>
      </w:r>
      <w:r w:rsidR="000424BF">
        <w:rPr>
          <w:sz w:val="24"/>
        </w:rPr>
        <w:t xml:space="preserve">  Show the steps in the construction and show </w:t>
      </w:r>
      <w:r w:rsidR="000424BF">
        <w:rPr>
          <w:sz w:val="24"/>
        </w:rPr>
        <w:br/>
        <w:t xml:space="preserve">                                     your calculation of the average key comparisons.</w:t>
      </w:r>
    </w:p>
    <w:p w:rsidR="000424BF" w:rsidRDefault="000424BF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proofErr w:type="gramStart"/>
      <w:r>
        <w:rPr>
          <w:sz w:val="24"/>
        </w:rPr>
        <w:t>(  3</w:t>
      </w:r>
      <w:proofErr w:type="gramEnd"/>
      <w:r>
        <w:rPr>
          <w:sz w:val="24"/>
        </w:rPr>
        <w:t>) 6.3.8                    (2-3 tree vs. binary tree).  Include a proof if it is true, or a counterexample if it is false.</w:t>
      </w:r>
    </w:p>
    <w:p w:rsidR="00AA6D0D" w:rsidRPr="003B739A" w:rsidRDefault="00AA6D0D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>
        <w:rPr>
          <w:sz w:val="24"/>
        </w:rPr>
        <w:t>( 3) 6.3.9                     (range of a 2-3 tree</w:t>
      </w:r>
      <w:r w:rsidR="008C4479">
        <w:rPr>
          <w:sz w:val="24"/>
        </w:rPr>
        <w:t>)</w:t>
      </w:r>
    </w:p>
    <w:p w:rsidR="00DC1311" w:rsidRDefault="00DC1311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3B739A">
        <w:rPr>
          <w:sz w:val="24"/>
        </w:rPr>
        <w:t>(</w:t>
      </w:r>
      <w:r w:rsidR="00416EB5" w:rsidRPr="003B739A">
        <w:rPr>
          <w:sz w:val="24"/>
        </w:rPr>
        <w:t>20</w:t>
      </w:r>
      <w:r w:rsidRPr="003B739A">
        <w:rPr>
          <w:sz w:val="24"/>
        </w:rPr>
        <w:t xml:space="preserve">)   </w:t>
      </w:r>
      <w:r w:rsidR="003A5B19">
        <w:rPr>
          <w:sz w:val="24"/>
        </w:rPr>
        <w:t xml:space="preserve">Not in book       </w:t>
      </w:r>
      <w:r w:rsidRPr="003B739A">
        <w:rPr>
          <w:sz w:val="24"/>
        </w:rPr>
        <w:t xml:space="preserve">(sum </w:t>
      </w:r>
      <w:r>
        <w:t xml:space="preserve">of heights of nodes in a full tree) </w:t>
      </w:r>
      <w:r w:rsidRPr="00DC1311">
        <w:rPr>
          <w:rFonts w:eastAsia="MS Mincho"/>
        </w:rPr>
        <w:t xml:space="preserve">In this problem, we consider completely full binary </w:t>
      </w:r>
      <w:r w:rsidR="003B739A">
        <w:rPr>
          <w:rFonts w:eastAsia="MS Mincho"/>
        </w:rPr>
        <w:br/>
        <w:t xml:space="preserve">                                        </w:t>
      </w:r>
      <w:r w:rsidRPr="00DC1311">
        <w:rPr>
          <w:rFonts w:eastAsia="MS Mincho"/>
        </w:rPr>
        <w:t xml:space="preserve">trees with N </w:t>
      </w:r>
      <w:r w:rsidR="003B739A">
        <w:t xml:space="preserve"> </w:t>
      </w:r>
      <w:r w:rsidRPr="00DC1311">
        <w:rPr>
          <w:rFonts w:eastAsia="MS Mincho"/>
        </w:rPr>
        <w:t>nodes and height H   (so that N = 2</w:t>
      </w:r>
      <w:r w:rsidRPr="00DC1311">
        <w:rPr>
          <w:rFonts w:eastAsia="MS Mincho"/>
          <w:vertAlign w:val="superscript"/>
        </w:rPr>
        <w:t>H+1</w:t>
      </w:r>
      <w:r w:rsidRPr="00DC1311">
        <w:rPr>
          <w:rFonts w:eastAsia="MS Mincho"/>
        </w:rPr>
        <w:t xml:space="preserve"> – 1 ) </w:t>
      </w:r>
    </w:p>
    <w:p w:rsidR="00DC1311" w:rsidRPr="00BB66C1" w:rsidRDefault="003B739A" w:rsidP="00E73701">
      <w:pPr>
        <w:tabs>
          <w:tab w:val="left" w:pos="2520"/>
        </w:tabs>
        <w:autoSpaceDE w:val="0"/>
        <w:autoSpaceDN w:val="0"/>
        <w:adjustRightInd w:val="0"/>
        <w:spacing w:after="0" w:line="240" w:lineRule="auto"/>
        <w:ind w:left="630"/>
      </w:pPr>
      <w:r>
        <w:rPr>
          <w:rFonts w:eastAsia="MS Mincho"/>
        </w:rPr>
        <w:t xml:space="preserve"> </w:t>
      </w:r>
      <w:r w:rsidR="00DC1311" w:rsidRPr="00DC1311">
        <w:rPr>
          <w:rFonts w:eastAsia="MS Mincho"/>
        </w:rPr>
        <w:t xml:space="preserve">(a) (5 points) Show that the sum of the heights of all of the nodes of such a tree can be expressed as  </w:t>
      </w:r>
      <w:r w:rsidR="00DC1311" w:rsidRPr="00855BF0">
        <w:rPr>
          <w:rFonts w:eastAsia="MS Mincho"/>
          <w:position w:val="-28"/>
        </w:rPr>
        <w:object w:dxaOrig="9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45pt;height:33.8pt" o:ole="">
            <v:imagedata r:id="rId5" o:title=""/>
          </v:shape>
          <o:OLEObject Type="Embed" ProgID="Equation.3" ShapeID="_x0000_i1025" DrawAspect="Content" ObjectID="_1530850134" r:id="rId6"/>
        </w:object>
      </w:r>
      <w:r w:rsidR="00DC1311" w:rsidRPr="00DC1311">
        <w:rPr>
          <w:rFonts w:eastAsia="MS Mincho"/>
        </w:rPr>
        <w:t xml:space="preserve">  .</w:t>
      </w:r>
    </w:p>
    <w:p w:rsidR="00DC1311" w:rsidRDefault="00DC1311" w:rsidP="00E73701">
      <w:pPr>
        <w:pStyle w:val="PlainText"/>
        <w:tabs>
          <w:tab w:val="left" w:pos="2520"/>
        </w:tabs>
        <w:ind w:left="630"/>
        <w:rPr>
          <w:rFonts w:ascii="Times New Roman" w:eastAsia="MS Mincho" w:hAnsi="Times New Roman"/>
          <w:sz w:val="22"/>
          <w:szCs w:val="22"/>
        </w:rPr>
      </w:pPr>
      <w:r w:rsidRPr="00855BF0">
        <w:rPr>
          <w:rFonts w:ascii="Times New Roman" w:eastAsia="MS Mincho" w:hAnsi="Times New Roman"/>
          <w:sz w:val="22"/>
          <w:szCs w:val="22"/>
        </w:rPr>
        <w:t xml:space="preserve"> (b) (1</w:t>
      </w:r>
      <w:r w:rsidR="00416EB5">
        <w:rPr>
          <w:rFonts w:ascii="Times New Roman" w:eastAsia="MS Mincho" w:hAnsi="Times New Roman"/>
          <w:sz w:val="22"/>
          <w:szCs w:val="22"/>
        </w:rPr>
        <w:t>0</w:t>
      </w:r>
      <w:r w:rsidRPr="00855BF0">
        <w:rPr>
          <w:rFonts w:ascii="Times New Roman" w:eastAsia="MS Mincho" w:hAnsi="Times New Roman"/>
          <w:sz w:val="22"/>
          <w:szCs w:val="22"/>
        </w:rPr>
        <w:t xml:space="preserve"> points) Prove by induction on H that the above sum of the heights of the nodes is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N - H - 1.  You may base your proof on the summation from part (a) (so you don't need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to refer to trees at all), </w:t>
      </w:r>
      <w:r w:rsidRPr="00855BF0">
        <w:rPr>
          <w:rFonts w:ascii="Times New Roman" w:eastAsia="MS Mincho" w:hAnsi="Times New Roman"/>
          <w:b/>
          <w:sz w:val="22"/>
          <w:szCs w:val="22"/>
        </w:rPr>
        <w:t xml:space="preserve">or </w:t>
      </w:r>
      <w:r w:rsidRPr="00855BF0">
        <w:rPr>
          <w:rFonts w:ascii="Times New Roman" w:eastAsia="MS Mincho" w:hAnsi="Times New Roman"/>
          <w:sz w:val="22"/>
          <w:szCs w:val="22"/>
        </w:rPr>
        <w:t xml:space="preserve">you may do </w:t>
      </w:r>
      <w:r w:rsidR="00CF5E9F">
        <w:rPr>
          <w:rFonts w:ascii="Times New Roman" w:eastAsia="MS Mincho" w:hAnsi="Times New Roman"/>
          <w:sz w:val="22"/>
          <w:szCs w:val="22"/>
        </w:rPr>
        <w:t>a</w:t>
      </w:r>
      <w:r w:rsidRPr="00855BF0">
        <w:rPr>
          <w:rFonts w:ascii="Times New Roman" w:eastAsia="MS Mincho" w:hAnsi="Times New Roman"/>
          <w:sz w:val="22"/>
          <w:szCs w:val="22"/>
        </w:rPr>
        <w:t xml:space="preserve"> "standard" binary tree induction based on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heights of the trees, using the definition that a non-empty binary tree has a root plus left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and right subtrees. I find the tree approach more straightforward, but you may use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>summation if you prefer.</w:t>
      </w:r>
      <w:r>
        <w:rPr>
          <w:rFonts w:ascii="Times New Roman" w:eastAsia="MS Mincho" w:hAnsi="Times New Roman"/>
          <w:sz w:val="22"/>
          <w:szCs w:val="22"/>
        </w:rPr>
        <w:br/>
        <w:t>(</w:t>
      </w:r>
      <w:proofErr w:type="gramStart"/>
      <w:r>
        <w:rPr>
          <w:rFonts w:ascii="Times New Roman" w:eastAsia="MS Mincho" w:hAnsi="Times New Roman"/>
          <w:sz w:val="22"/>
          <w:szCs w:val="22"/>
        </w:rPr>
        <w:t>c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) </w:t>
      </w:r>
      <w:r w:rsidR="006D1164">
        <w:rPr>
          <w:rFonts w:ascii="Times New Roman" w:eastAsia="MS Mincho" w:hAnsi="Times New Roman"/>
          <w:sz w:val="22"/>
          <w:szCs w:val="22"/>
        </w:rPr>
        <w:t xml:space="preserve">(3 points) </w:t>
      </w:r>
      <w:r>
        <w:rPr>
          <w:rFonts w:ascii="Times New Roman" w:eastAsia="MS Mincho" w:hAnsi="Times New Roman"/>
          <w:sz w:val="22"/>
          <w:szCs w:val="22"/>
        </w:rPr>
        <w:t>What is the</w:t>
      </w:r>
      <w:r w:rsidR="003A5B19">
        <w:rPr>
          <w:rFonts w:ascii="Times New Roman" w:eastAsia="MS Mincho" w:hAnsi="Times New Roman"/>
          <w:sz w:val="22"/>
          <w:szCs w:val="22"/>
        </w:rPr>
        <w:t xml:space="preserve"> big</w:t>
      </w:r>
      <w:r w:rsidR="008456F7">
        <w:rPr>
          <w:rFonts w:ascii="Times New Roman" w:eastAsia="MS Mincho" w:hAnsi="Times New Roman"/>
          <w:sz w:val="22"/>
          <w:szCs w:val="22"/>
        </w:rPr>
        <w:t xml:space="preserve"> </w:t>
      </w:r>
      <w:r w:rsidR="003B739A">
        <w:rPr>
          <w:rFonts w:ascii="Times New Roman" w:eastAsia="MS Mincho" w:hAnsi="Times New Roman" w:cs="Times New Roman"/>
          <w:sz w:val="22"/>
          <w:szCs w:val="22"/>
        </w:rPr>
        <w:t>Θ</w:t>
      </w:r>
      <w:r w:rsidR="003B739A">
        <w:rPr>
          <w:rFonts w:ascii="Times New Roman" w:eastAsia="MS Mincho" w:hAnsi="Times New Roman"/>
          <w:sz w:val="22"/>
          <w:szCs w:val="22"/>
        </w:rPr>
        <w:t xml:space="preserve"> </w:t>
      </w:r>
      <w:r w:rsidR="00863E87">
        <w:rPr>
          <w:rFonts w:ascii="Times New Roman" w:eastAsia="MS Mincho" w:hAnsi="Times New Roman"/>
          <w:sz w:val="22"/>
          <w:szCs w:val="22"/>
        </w:rPr>
        <w:t>estimate</w:t>
      </w:r>
      <w:r w:rsidR="003A5B19">
        <w:rPr>
          <w:rFonts w:ascii="Times New Roman" w:eastAsia="MS Mincho" w:hAnsi="Times New Roman"/>
          <w:sz w:val="22"/>
          <w:szCs w:val="22"/>
        </w:rPr>
        <w:t xml:space="preserve"> </w:t>
      </w:r>
      <w:r w:rsidR="008456F7">
        <w:rPr>
          <w:rFonts w:ascii="Times New Roman" w:eastAsia="MS Mincho" w:hAnsi="Times New Roman"/>
          <w:sz w:val="22"/>
          <w:szCs w:val="22"/>
        </w:rPr>
        <w:t xml:space="preserve">for the </w:t>
      </w:r>
      <w:r>
        <w:rPr>
          <w:rFonts w:ascii="Times New Roman" w:eastAsia="MS Mincho" w:hAnsi="Times New Roman"/>
          <w:sz w:val="22"/>
          <w:szCs w:val="22"/>
        </w:rPr>
        <w:t xml:space="preserve"> sum of the </w:t>
      </w:r>
      <w:r>
        <w:rPr>
          <w:rFonts w:ascii="Times New Roman" w:eastAsia="MS Mincho" w:hAnsi="Times New Roman"/>
          <w:i/>
          <w:sz w:val="22"/>
          <w:szCs w:val="22"/>
        </w:rPr>
        <w:t xml:space="preserve">depths </w:t>
      </w:r>
      <w:r>
        <w:rPr>
          <w:rFonts w:ascii="Times New Roman" w:eastAsia="MS Mincho" w:hAnsi="Times New Roman"/>
          <w:sz w:val="22"/>
          <w:szCs w:val="22"/>
        </w:rPr>
        <w:t xml:space="preserve">of all of the nodes in such a </w:t>
      </w:r>
      <w:r w:rsidR="003A5B19">
        <w:rPr>
          <w:rFonts w:ascii="Times New Roman" w:eastAsia="MS Mincho" w:hAnsi="Times New Roman"/>
          <w:sz w:val="22"/>
          <w:szCs w:val="22"/>
        </w:rPr>
        <w:t xml:space="preserve"> </w:t>
      </w:r>
      <w:r>
        <w:rPr>
          <w:rFonts w:ascii="Times New Roman" w:eastAsia="MS Mincho" w:hAnsi="Times New Roman"/>
          <w:sz w:val="22"/>
          <w:szCs w:val="22"/>
        </w:rPr>
        <w:t>tree?</w:t>
      </w:r>
      <w:r w:rsidR="008456F7">
        <w:rPr>
          <w:rFonts w:ascii="Times New Roman" w:eastAsia="MS Mincho" w:hAnsi="Times New Roman"/>
          <w:sz w:val="22"/>
          <w:szCs w:val="22"/>
        </w:rPr>
        <w:t xml:space="preserve">  </w:t>
      </w:r>
      <w:r>
        <w:rPr>
          <w:rFonts w:ascii="Times New Roman" w:eastAsia="MS Mincho" w:hAnsi="Times New Roman"/>
          <w:sz w:val="22"/>
          <w:szCs w:val="22"/>
        </w:rPr>
        <w:br/>
        <w:t xml:space="preserve">(d) </w:t>
      </w:r>
      <w:r w:rsidR="006D1164">
        <w:rPr>
          <w:rFonts w:ascii="Times New Roman" w:eastAsia="MS Mincho" w:hAnsi="Times New Roman"/>
          <w:sz w:val="22"/>
          <w:szCs w:val="22"/>
        </w:rPr>
        <w:t xml:space="preserve">(2 points) </w:t>
      </w:r>
      <w:r>
        <w:rPr>
          <w:rFonts w:ascii="Times New Roman" w:eastAsia="MS Mincho" w:hAnsi="Times New Roman"/>
          <w:sz w:val="22"/>
          <w:szCs w:val="22"/>
        </w:rPr>
        <w:t xml:space="preserve">How does </w:t>
      </w:r>
      <w:r w:rsidR="008456F7">
        <w:rPr>
          <w:rFonts w:ascii="Times New Roman" w:eastAsia="MS Mincho" w:hAnsi="Times New Roman"/>
          <w:sz w:val="22"/>
          <w:szCs w:val="22"/>
        </w:rPr>
        <w:t>the result of parts (b) and (c</w:t>
      </w:r>
      <w:proofErr w:type="gramStart"/>
      <w:r w:rsidR="008456F7">
        <w:rPr>
          <w:rFonts w:ascii="Times New Roman" w:eastAsia="MS Mincho" w:hAnsi="Times New Roman"/>
          <w:sz w:val="22"/>
          <w:szCs w:val="22"/>
        </w:rPr>
        <w:t xml:space="preserve">) </w:t>
      </w:r>
      <w:r>
        <w:rPr>
          <w:rFonts w:ascii="Times New Roman" w:eastAsia="MS Mincho" w:hAnsi="Times New Roman"/>
          <w:sz w:val="22"/>
          <w:szCs w:val="22"/>
        </w:rPr>
        <w:t xml:space="preserve"> apply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 to Heap</w:t>
      </w:r>
      <w:r w:rsidR="00215470">
        <w:rPr>
          <w:rFonts w:ascii="Times New Roman" w:eastAsia="MS Mincho" w:hAnsi="Times New Roman"/>
          <w:sz w:val="22"/>
          <w:szCs w:val="22"/>
        </w:rPr>
        <w:t>s</w:t>
      </w:r>
      <w:r>
        <w:rPr>
          <w:rFonts w:ascii="Times New Roman" w:eastAsia="MS Mincho" w:hAnsi="Times New Roman"/>
          <w:sz w:val="22"/>
          <w:szCs w:val="22"/>
        </w:rPr>
        <w:t>ort analysis?</w:t>
      </w:r>
      <w:r w:rsidR="00A27D9F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b/>
          <w:sz w:val="22"/>
          <w:szCs w:val="22"/>
        </w:rPr>
        <w:t xml:space="preserve">      </w:t>
      </w:r>
      <w:r w:rsidR="00A27D9F">
        <w:rPr>
          <w:rFonts w:ascii="Times New Roman" w:eastAsia="MS Mincho" w:hAnsi="Times New Roman"/>
          <w:b/>
          <w:sz w:val="22"/>
          <w:szCs w:val="22"/>
        </w:rPr>
        <w:t xml:space="preserve">Example of height and depth sums:  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 xml:space="preserve">Consider </w:t>
      </w:r>
      <w:r w:rsidR="00A27D9F">
        <w:rPr>
          <w:rFonts w:ascii="Times New Roman" w:eastAsia="MS Mincho" w:hAnsi="Times New Roman"/>
          <w:sz w:val="22"/>
          <w:szCs w:val="22"/>
        </w:rPr>
        <w:t xml:space="preserve"> a</w:t>
      </w:r>
      <w:proofErr w:type="gramEnd"/>
      <w:r w:rsidR="00A27D9F">
        <w:rPr>
          <w:rFonts w:ascii="Times New Roman" w:eastAsia="MS Mincho" w:hAnsi="Times New Roman"/>
          <w:sz w:val="22"/>
          <w:szCs w:val="22"/>
        </w:rPr>
        <w:t xml:space="preserve"> full tree with height </w:t>
      </w:r>
      <w:r w:rsidR="005C54FD">
        <w:rPr>
          <w:rFonts w:ascii="Times New Roman" w:eastAsia="MS Mincho" w:hAnsi="Times New Roman"/>
          <w:sz w:val="22"/>
          <w:szCs w:val="22"/>
        </w:rPr>
        <w:t>2</w:t>
      </w:r>
      <w:r w:rsidR="00A27D9F">
        <w:rPr>
          <w:rFonts w:ascii="Times New Roman" w:eastAsia="MS Mincho" w:hAnsi="Times New Roman"/>
          <w:sz w:val="22"/>
          <w:szCs w:val="22"/>
        </w:rPr>
        <w:t xml:space="preserve"> (</w:t>
      </w:r>
      <w:r w:rsidR="005C54FD">
        <w:rPr>
          <w:rFonts w:ascii="Times New Roman" w:eastAsia="MS Mincho" w:hAnsi="Times New Roman"/>
          <w:sz w:val="22"/>
          <w:szCs w:val="22"/>
        </w:rPr>
        <w:t>7</w:t>
      </w:r>
      <w:r w:rsidR="00A27D9F">
        <w:rPr>
          <w:rFonts w:ascii="Times New Roman" w:eastAsia="MS Mincho" w:hAnsi="Times New Roman"/>
          <w:sz w:val="22"/>
          <w:szCs w:val="22"/>
        </w:rPr>
        <w:t xml:space="preserve"> nodes).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Heights:   root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>:2</w:t>
      </w:r>
      <w:proofErr w:type="gramEnd"/>
      <w:r w:rsidR="005C54FD">
        <w:rPr>
          <w:rFonts w:ascii="Times New Roman" w:eastAsia="MS Mincho" w:hAnsi="Times New Roman"/>
          <w:sz w:val="22"/>
          <w:szCs w:val="22"/>
        </w:rPr>
        <w:t>, leaves: 0.  Sum of all heights:  1*2 + 2*1 + 4*0 = 3.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Depths:  root: 0, leaves: 2.   Sum of all depths:  1*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>0  +</w:t>
      </w:r>
      <w:proofErr w:type="gramEnd"/>
      <w:r w:rsidR="005C54FD">
        <w:rPr>
          <w:rFonts w:ascii="Times New Roman" w:eastAsia="MS Mincho" w:hAnsi="Times New Roman"/>
          <w:sz w:val="22"/>
          <w:szCs w:val="22"/>
        </w:rPr>
        <w:t xml:space="preserve"> 2*1 + 4*2 = 10.</w:t>
      </w:r>
    </w:p>
    <w:p w:rsidR="00E73701" w:rsidRPr="00E73701" w:rsidRDefault="00E73701" w:rsidP="00E73701">
      <w:pPr>
        <w:pStyle w:val="PlainText"/>
        <w:tabs>
          <w:tab w:val="left" w:pos="2520"/>
        </w:tabs>
        <w:ind w:left="630"/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 xml:space="preserve">      [</w:t>
      </w:r>
      <w:r>
        <w:rPr>
          <w:rFonts w:ascii="Times New Roman" w:eastAsia="MS Mincho" w:hAnsi="Times New Roman"/>
          <w:b/>
          <w:sz w:val="22"/>
          <w:szCs w:val="22"/>
        </w:rPr>
        <w:t xml:space="preserve">Response to a 201640 student question on Piazza: </w:t>
      </w:r>
      <w:r w:rsidRPr="00E73701">
        <w:rPr>
          <w:rFonts w:ascii="Times New Roman" w:eastAsia="MS Mincho" w:hAnsi="Times New Roman"/>
          <w:sz w:val="22"/>
          <w:szCs w:val="22"/>
        </w:rPr>
        <w:t>You should</w:t>
      </w:r>
      <w:r w:rsidRPr="00E73701">
        <w:rPr>
          <w:rFonts w:ascii="Times New Roman" w:eastAsia="MS Mincho" w:hAnsi="Times New Roman"/>
          <w:sz w:val="22"/>
          <w:szCs w:val="22"/>
        </w:rPr>
        <w:t> </w:t>
      </w:r>
      <w:r w:rsidRPr="00E73701">
        <w:rPr>
          <w:rFonts w:ascii="Times New Roman" w:eastAsia="MS Mincho" w:hAnsi="Times New Roman"/>
          <w:sz w:val="22"/>
          <w:szCs w:val="22"/>
        </w:rPr>
        <w:t xml:space="preserve">compare the </w:t>
      </w:r>
      <w:proofErr w:type="gramStart"/>
      <w:r w:rsidRPr="00E73701">
        <w:rPr>
          <w:rFonts w:ascii="Times New Roman" w:eastAsia="MS Mincho" w:hAnsi="Times New Roman"/>
          <w:sz w:val="22"/>
          <w:szCs w:val="22"/>
        </w:rPr>
        <w:t xml:space="preserve">naive </w:t>
      </w:r>
      <w:r>
        <w:rPr>
          <w:rFonts w:ascii="Times New Roman" w:eastAsia="MS Mincho" w:hAnsi="Times New Roman"/>
          <w:sz w:val="22"/>
          <w:szCs w:val="22"/>
        </w:rPr>
        <w:t xml:space="preserve"> approach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 to</w:t>
      </w:r>
      <w:r w:rsidRPr="00E73701">
        <w:rPr>
          <w:rFonts w:ascii="Times New Roman" w:eastAsia="MS Mincho" w:hAnsi="Times New Roman"/>
          <w:sz w:val="22"/>
          <w:szCs w:val="22"/>
        </w:rPr>
        <w:t xml:space="preserve"> building the </w:t>
      </w:r>
      <w:r>
        <w:rPr>
          <w:rFonts w:ascii="Times New Roman" w:eastAsia="MS Mincho" w:hAnsi="Times New Roman"/>
          <w:sz w:val="22"/>
          <w:szCs w:val="22"/>
        </w:rPr>
        <w:t xml:space="preserve">  </w:t>
      </w:r>
      <w:r>
        <w:rPr>
          <w:rFonts w:ascii="Times New Roman" w:eastAsia="MS Mincho" w:hAnsi="Times New Roman"/>
          <w:sz w:val="22"/>
          <w:szCs w:val="22"/>
        </w:rPr>
        <w:br/>
        <w:t xml:space="preserve">        </w:t>
      </w:r>
      <w:r w:rsidRPr="00E73701">
        <w:rPr>
          <w:rFonts w:ascii="Times New Roman" w:eastAsia="MS Mincho" w:hAnsi="Times New Roman"/>
          <w:sz w:val="22"/>
          <w:szCs w:val="22"/>
        </w:rPr>
        <w:t xml:space="preserve">heap in preparation for heapsort (inserting the elements one at a time, </w:t>
      </w:r>
      <w:r>
        <w:rPr>
          <w:rFonts w:ascii="Times New Roman" w:eastAsia="MS Mincho" w:hAnsi="Times New Roman"/>
          <w:sz w:val="22"/>
          <w:szCs w:val="22"/>
        </w:rPr>
        <w:t xml:space="preserve"> </w:t>
      </w:r>
      <w:r w:rsidRPr="00E73701">
        <w:rPr>
          <w:rFonts w:ascii="Times New Roman" w:eastAsia="MS Mincho" w:hAnsi="Times New Roman"/>
          <w:sz w:val="22"/>
          <w:szCs w:val="22"/>
        </w:rPr>
        <w:t xml:space="preserve">Levitin calls it </w:t>
      </w:r>
      <w:proofErr w:type="spellStart"/>
      <w:r w:rsidRPr="00E73701">
        <w:rPr>
          <w:rFonts w:ascii="Times New Roman" w:eastAsia="MS Mincho" w:hAnsi="Times New Roman"/>
          <w:i/>
          <w:sz w:val="22"/>
          <w:szCs w:val="22"/>
        </w:rPr>
        <w:t>heaptopdown</w:t>
      </w:r>
      <w:proofErr w:type="spellEnd"/>
      <w:r>
        <w:rPr>
          <w:rFonts w:ascii="Times New Roman" w:eastAsia="MS Mincho" w:hAnsi="Times New Roman"/>
          <w:sz w:val="22"/>
          <w:szCs w:val="22"/>
        </w:rPr>
        <w:t xml:space="preserve">) vs. the </w:t>
      </w:r>
      <w:r>
        <w:rPr>
          <w:rFonts w:ascii="Times New Roman" w:eastAsia="MS Mincho" w:hAnsi="Times New Roman"/>
          <w:sz w:val="22"/>
          <w:szCs w:val="22"/>
        </w:rPr>
        <w:br/>
        <w:t xml:space="preserve">        </w:t>
      </w:r>
      <w:r w:rsidRPr="00E73701">
        <w:rPr>
          <w:rFonts w:ascii="Times New Roman" w:eastAsia="MS Mincho" w:hAnsi="Times New Roman"/>
          <w:sz w:val="22"/>
          <w:szCs w:val="22"/>
        </w:rPr>
        <w:t>more effic</w:t>
      </w:r>
      <w:r>
        <w:rPr>
          <w:rFonts w:ascii="Times New Roman" w:eastAsia="MS Mincho" w:hAnsi="Times New Roman"/>
          <w:sz w:val="22"/>
          <w:szCs w:val="22"/>
        </w:rPr>
        <w:t xml:space="preserve">ient approach (Levitin calls it  </w:t>
      </w:r>
      <w:proofErr w:type="spellStart"/>
      <w:r w:rsidRPr="00E73701">
        <w:rPr>
          <w:rFonts w:ascii="Times New Roman" w:eastAsia="MS Mincho" w:hAnsi="Times New Roman"/>
          <w:i/>
          <w:sz w:val="22"/>
          <w:szCs w:val="22"/>
        </w:rPr>
        <w:t>heapbottomup</w:t>
      </w:r>
      <w:proofErr w:type="spellEnd"/>
      <w:r w:rsidRPr="00E73701">
        <w:rPr>
          <w:rFonts w:ascii="Times New Roman" w:eastAsia="MS Mincho" w:hAnsi="Times New Roman"/>
          <w:sz w:val="22"/>
          <w:szCs w:val="22"/>
        </w:rPr>
        <w:t>) approach.  We</w:t>
      </w:r>
      <w:r>
        <w:rPr>
          <w:rFonts w:ascii="Times New Roman" w:eastAsia="MS Mincho" w:hAnsi="Times New Roman"/>
          <w:sz w:val="22"/>
          <w:szCs w:val="22"/>
        </w:rPr>
        <w:t>i</w:t>
      </w:r>
      <w:r w:rsidRPr="00E73701">
        <w:rPr>
          <w:rFonts w:ascii="Times New Roman" w:eastAsia="MS Mincho" w:hAnsi="Times New Roman"/>
          <w:sz w:val="22"/>
          <w:szCs w:val="22"/>
        </w:rPr>
        <w:t xml:space="preserve">ss has more details in Chapter </w:t>
      </w:r>
      <w:r>
        <w:rPr>
          <w:rFonts w:ascii="Times New Roman" w:eastAsia="MS Mincho" w:hAnsi="Times New Roman"/>
          <w:sz w:val="22"/>
          <w:szCs w:val="22"/>
        </w:rPr>
        <w:br/>
        <w:t xml:space="preserve">        </w:t>
      </w:r>
      <w:r w:rsidRPr="00E73701">
        <w:rPr>
          <w:rFonts w:ascii="Times New Roman" w:eastAsia="MS Mincho" w:hAnsi="Times New Roman"/>
          <w:sz w:val="22"/>
          <w:szCs w:val="22"/>
        </w:rPr>
        <w:t>21. Next, what</w:t>
      </w:r>
      <w:r w:rsidRPr="00E73701">
        <w:rPr>
          <w:rFonts w:ascii="Times New Roman" w:eastAsia="MS Mincho" w:hAnsi="Times New Roman"/>
          <w:sz w:val="22"/>
          <w:szCs w:val="22"/>
        </w:rPr>
        <w:t> </w:t>
      </w:r>
      <w:r w:rsidRPr="00E73701">
        <w:rPr>
          <w:rFonts w:ascii="Times New Roman" w:eastAsia="MS Mincho" w:hAnsi="Times New Roman"/>
          <w:sz w:val="22"/>
          <w:szCs w:val="22"/>
        </w:rPr>
        <w:t xml:space="preserve">is the impact of the heap-building algorithm in the running time of the entire heapsort </w:t>
      </w:r>
      <w:r>
        <w:rPr>
          <w:rFonts w:ascii="Times New Roman" w:eastAsia="MS Mincho" w:hAnsi="Times New Roman"/>
          <w:sz w:val="22"/>
          <w:szCs w:val="22"/>
        </w:rPr>
        <w:br/>
        <w:t xml:space="preserve">        </w:t>
      </w:r>
      <w:r w:rsidRPr="00E73701">
        <w:rPr>
          <w:rFonts w:ascii="Times New Roman" w:eastAsia="MS Mincho" w:hAnsi="Times New Roman"/>
          <w:sz w:val="22"/>
          <w:szCs w:val="22"/>
        </w:rPr>
        <w:t>algorithm?</w:t>
      </w:r>
    </w:p>
    <w:p w:rsidR="002F02B0" w:rsidRDefault="002F02B0" w:rsidP="003B739A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 xml:space="preserve">(10)  </w:t>
      </w:r>
      <w:r w:rsidR="003B739A">
        <w:rPr>
          <w:rFonts w:ascii="Times New Roman" w:eastAsia="MS Mincho" w:hAnsi="Times New Roman"/>
          <w:sz w:val="22"/>
          <w:szCs w:val="22"/>
        </w:rPr>
        <w:t>6.4.12 [</w:t>
      </w:r>
      <w:r>
        <w:rPr>
          <w:rFonts w:ascii="Times New Roman" w:eastAsia="MS Mincho" w:hAnsi="Times New Roman"/>
          <w:sz w:val="22"/>
          <w:szCs w:val="22"/>
        </w:rPr>
        <w:t>6.4.11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="003B739A">
        <w:rPr>
          <w:rFonts w:ascii="Times New Roman" w:eastAsia="MS Mincho" w:hAnsi="Times New Roman"/>
          <w:sz w:val="22"/>
          <w:szCs w:val="22"/>
        </w:rPr>
        <w:tab/>
      </w:r>
      <w:r>
        <w:rPr>
          <w:rFonts w:ascii="Times New Roman" w:eastAsia="MS Mincho" w:hAnsi="Times New Roman"/>
          <w:sz w:val="22"/>
          <w:szCs w:val="22"/>
        </w:rPr>
        <w:t>(spaghetti sort)</w:t>
      </w:r>
    </w:p>
    <w:p w:rsidR="00BF0F9C" w:rsidRPr="00E73701" w:rsidRDefault="002F02B0" w:rsidP="00E73701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proofErr w:type="gramStart"/>
      <w:r w:rsidRPr="008E1739">
        <w:rPr>
          <w:rFonts w:ascii="Times New Roman" w:eastAsia="MS Mincho" w:hAnsi="Times New Roman"/>
          <w:sz w:val="22"/>
          <w:szCs w:val="22"/>
        </w:rPr>
        <w:t xml:space="preserve">(  </w:t>
      </w:r>
      <w:r w:rsidR="003A5B19">
        <w:rPr>
          <w:rFonts w:ascii="Times New Roman" w:eastAsia="MS Mincho" w:hAnsi="Times New Roman"/>
          <w:sz w:val="22"/>
          <w:szCs w:val="22"/>
        </w:rPr>
        <w:t>4</w:t>
      </w:r>
      <w:proofErr w:type="gramEnd"/>
      <w:r w:rsidRPr="008E1739">
        <w:rPr>
          <w:rFonts w:ascii="Times New Roman" w:eastAsia="MS Mincho" w:hAnsi="Times New Roman"/>
          <w:sz w:val="22"/>
          <w:szCs w:val="22"/>
        </w:rPr>
        <w:t xml:space="preserve">) </w:t>
      </w:r>
      <w:r w:rsidR="003B739A">
        <w:rPr>
          <w:rFonts w:ascii="Times New Roman" w:eastAsia="MS Mincho" w:hAnsi="Times New Roman"/>
          <w:sz w:val="22"/>
          <w:szCs w:val="22"/>
        </w:rPr>
        <w:t>6.5.10 [</w:t>
      </w:r>
      <w:r w:rsidRPr="008E1739">
        <w:rPr>
          <w:rFonts w:ascii="Times New Roman" w:eastAsia="MS Mincho" w:hAnsi="Times New Roman"/>
          <w:sz w:val="22"/>
          <w:szCs w:val="22"/>
        </w:rPr>
        <w:t xml:space="preserve"> 6.5.9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Pr="008E1739">
        <w:rPr>
          <w:rFonts w:ascii="Times New Roman" w:eastAsia="MS Mincho" w:hAnsi="Times New Roman"/>
          <w:sz w:val="22"/>
          <w:szCs w:val="22"/>
        </w:rPr>
        <w:tab/>
        <w:t>(Use Horner's rule for this particular case?)</w:t>
      </w:r>
    </w:p>
    <w:p w:rsidR="006A1010" w:rsidRPr="00E73701" w:rsidRDefault="006A1010" w:rsidP="00E73701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r>
        <w:t>(10)  7.1.6</w:t>
      </w:r>
      <w:r>
        <w:tab/>
        <w:t xml:space="preserve">(ancestry problem).  </w:t>
      </w:r>
      <w:r w:rsidRPr="003B7499">
        <w:rPr>
          <w:rFonts w:ascii="Tahoma" w:hAnsi="Tahoma" w:cs="Tahoma"/>
          <w:color w:val="333333"/>
          <w:sz w:val="19"/>
          <w:szCs w:val="19"/>
          <w:highlight w:val="cyan"/>
        </w:rPr>
        <w:t xml:space="preserve">You may </w:t>
      </w:r>
      <w:r w:rsidRPr="003B7499">
        <w:rPr>
          <w:rFonts w:ascii="Tahoma" w:hAnsi="Tahoma" w:cs="Tahoma"/>
          <w:b/>
          <w:color w:val="333333"/>
          <w:sz w:val="19"/>
          <w:szCs w:val="19"/>
          <w:highlight w:val="cyan"/>
        </w:rPr>
        <w:t>NOT</w:t>
      </w:r>
      <w:r w:rsidRPr="003B7499">
        <w:rPr>
          <w:rFonts w:ascii="Tahoma" w:hAnsi="Tahoma" w:cs="Tahoma"/>
          <w:color w:val="333333"/>
          <w:sz w:val="19"/>
          <w:szCs w:val="19"/>
          <w:highlight w:val="cyan"/>
        </w:rPr>
        <w:t xml:space="preserve"> assume any of the following:</w:t>
      </w:r>
    </w:p>
    <w:p w:rsidR="006A1010" w:rsidRPr="003B7499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·</w:t>
      </w:r>
      <w:r w:rsidRPr="003B7499">
        <w:rPr>
          <w:rFonts w:ascii="Times New Roman" w:eastAsia="Times New Roman" w:hAnsi="Times New Roman" w:cs="Times New Roman"/>
          <w:color w:val="333333"/>
          <w:sz w:val="14"/>
          <w:szCs w:val="14"/>
          <w:highlight w:val="cyan"/>
        </w:rPr>
        <w:t xml:space="preserve">         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 is binary</w:t>
      </w:r>
    </w:p>
    <w:p w:rsidR="006A1010" w:rsidRPr="003B7499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·</w:t>
      </w:r>
      <w:r w:rsidRPr="003B7499">
        <w:rPr>
          <w:rFonts w:ascii="Times New Roman" w:eastAsia="Times New Roman" w:hAnsi="Times New Roman" w:cs="Times New Roman"/>
          <w:color w:val="333333"/>
          <w:sz w:val="14"/>
          <w:szCs w:val="14"/>
          <w:highlight w:val="cyan"/>
        </w:rPr>
        <w:t xml:space="preserve">         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 is a search tree (i.e. that the elements are in some particular order)</w:t>
      </w:r>
      <w:bookmarkStart w:id="0" w:name="_GoBack"/>
      <w:bookmarkEnd w:id="0"/>
    </w:p>
    <w:p w:rsidR="00476766" w:rsidRPr="003B7499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·</w:t>
      </w:r>
      <w:r w:rsidRPr="003B7499">
        <w:rPr>
          <w:rFonts w:ascii="Times New Roman" w:eastAsia="Times New Roman" w:hAnsi="Times New Roman" w:cs="Times New Roman"/>
          <w:color w:val="333333"/>
          <w:sz w:val="14"/>
          <w:szCs w:val="14"/>
          <w:highlight w:val="cyan"/>
        </w:rPr>
        <w:t xml:space="preserve">         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 is balanced in any way.</w:t>
      </w:r>
    </w:p>
    <w:p w:rsidR="00476766" w:rsidRPr="003B7499" w:rsidRDefault="00476766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</w:p>
    <w:p w:rsidR="006A1010" w:rsidRPr="006A1010" w:rsidRDefault="00476766" w:rsidP="003B739A">
      <w:pPr>
        <w:tabs>
          <w:tab w:val="left" w:pos="2520"/>
        </w:tabs>
        <w:spacing w:after="0" w:line="240" w:lineRule="auto"/>
        <w:ind w:left="36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</w:t>
      </w:r>
      <w:r w:rsidR="003B739A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for this problem</w:t>
      </w:r>
      <w:r w:rsidR="006A1010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is simply a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connected</w:t>
      </w:r>
      <w:r w:rsidR="006A1010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directed graph with no cycles and a single source node (the root)</w:t>
      </w:r>
      <w:r w:rsidR="003B739A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.</w:t>
      </w:r>
    </w:p>
    <w:sectPr w:rsidR="006A1010" w:rsidRPr="006A1010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AC07C2"/>
    <w:multiLevelType w:val="hybridMultilevel"/>
    <w:tmpl w:val="AB2E7F26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24BF"/>
    <w:rsid w:val="000430CE"/>
    <w:rsid w:val="0005510D"/>
    <w:rsid w:val="000A7392"/>
    <w:rsid w:val="000D42E5"/>
    <w:rsid w:val="000D7572"/>
    <w:rsid w:val="00101D60"/>
    <w:rsid w:val="00115F2F"/>
    <w:rsid w:val="00117F91"/>
    <w:rsid w:val="001416F5"/>
    <w:rsid w:val="0016456E"/>
    <w:rsid w:val="001763FF"/>
    <w:rsid w:val="001806CB"/>
    <w:rsid w:val="00183FC4"/>
    <w:rsid w:val="00187659"/>
    <w:rsid w:val="00195FDD"/>
    <w:rsid w:val="001A6C64"/>
    <w:rsid w:val="001B2EBD"/>
    <w:rsid w:val="001C5736"/>
    <w:rsid w:val="00215470"/>
    <w:rsid w:val="00242D24"/>
    <w:rsid w:val="002669C9"/>
    <w:rsid w:val="00274829"/>
    <w:rsid w:val="002911B3"/>
    <w:rsid w:val="002A3745"/>
    <w:rsid w:val="002A77F8"/>
    <w:rsid w:val="002C610C"/>
    <w:rsid w:val="002F02B0"/>
    <w:rsid w:val="003157D4"/>
    <w:rsid w:val="003323F8"/>
    <w:rsid w:val="00336455"/>
    <w:rsid w:val="003369EF"/>
    <w:rsid w:val="003513AA"/>
    <w:rsid w:val="00385436"/>
    <w:rsid w:val="003A04F2"/>
    <w:rsid w:val="003A56FA"/>
    <w:rsid w:val="003A5B19"/>
    <w:rsid w:val="003B599D"/>
    <w:rsid w:val="003B739A"/>
    <w:rsid w:val="003B7499"/>
    <w:rsid w:val="003C4D64"/>
    <w:rsid w:val="003C63BE"/>
    <w:rsid w:val="003D1989"/>
    <w:rsid w:val="003E081A"/>
    <w:rsid w:val="00410D45"/>
    <w:rsid w:val="00416EB5"/>
    <w:rsid w:val="0041732A"/>
    <w:rsid w:val="00436BD8"/>
    <w:rsid w:val="00444BB9"/>
    <w:rsid w:val="00455FC1"/>
    <w:rsid w:val="004742A5"/>
    <w:rsid w:val="004744D0"/>
    <w:rsid w:val="00476766"/>
    <w:rsid w:val="004A2436"/>
    <w:rsid w:val="004A3E68"/>
    <w:rsid w:val="004B1113"/>
    <w:rsid w:val="004B657B"/>
    <w:rsid w:val="004B6CE7"/>
    <w:rsid w:val="004F446D"/>
    <w:rsid w:val="00526929"/>
    <w:rsid w:val="00586864"/>
    <w:rsid w:val="005946F8"/>
    <w:rsid w:val="005C54FD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A1010"/>
    <w:rsid w:val="006D1164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E369D"/>
    <w:rsid w:val="007F5D09"/>
    <w:rsid w:val="0083317B"/>
    <w:rsid w:val="008376AA"/>
    <w:rsid w:val="008456F7"/>
    <w:rsid w:val="00847C03"/>
    <w:rsid w:val="008603A7"/>
    <w:rsid w:val="0086193F"/>
    <w:rsid w:val="00863E87"/>
    <w:rsid w:val="00884937"/>
    <w:rsid w:val="00890666"/>
    <w:rsid w:val="00897D3D"/>
    <w:rsid w:val="008A3127"/>
    <w:rsid w:val="008B7BFC"/>
    <w:rsid w:val="008C3348"/>
    <w:rsid w:val="008C4479"/>
    <w:rsid w:val="008D131C"/>
    <w:rsid w:val="008E1739"/>
    <w:rsid w:val="009347F7"/>
    <w:rsid w:val="009518A6"/>
    <w:rsid w:val="00957B52"/>
    <w:rsid w:val="00964032"/>
    <w:rsid w:val="00966F51"/>
    <w:rsid w:val="009E3B27"/>
    <w:rsid w:val="009F745D"/>
    <w:rsid w:val="00A00454"/>
    <w:rsid w:val="00A05223"/>
    <w:rsid w:val="00A057D6"/>
    <w:rsid w:val="00A20668"/>
    <w:rsid w:val="00A21007"/>
    <w:rsid w:val="00A27D9F"/>
    <w:rsid w:val="00A57FC6"/>
    <w:rsid w:val="00A776DD"/>
    <w:rsid w:val="00A8262C"/>
    <w:rsid w:val="00A82B5E"/>
    <w:rsid w:val="00A877B2"/>
    <w:rsid w:val="00A97AE0"/>
    <w:rsid w:val="00AA6D0D"/>
    <w:rsid w:val="00AC6D9B"/>
    <w:rsid w:val="00AE2AA5"/>
    <w:rsid w:val="00AF2C0D"/>
    <w:rsid w:val="00B07DCC"/>
    <w:rsid w:val="00B217BF"/>
    <w:rsid w:val="00B229F0"/>
    <w:rsid w:val="00B50C9A"/>
    <w:rsid w:val="00B50F93"/>
    <w:rsid w:val="00B531F5"/>
    <w:rsid w:val="00B859E6"/>
    <w:rsid w:val="00B867C3"/>
    <w:rsid w:val="00B94A38"/>
    <w:rsid w:val="00BC31FA"/>
    <w:rsid w:val="00BD3D73"/>
    <w:rsid w:val="00BF0F9C"/>
    <w:rsid w:val="00C03AC1"/>
    <w:rsid w:val="00C217C6"/>
    <w:rsid w:val="00C27FC8"/>
    <w:rsid w:val="00C30B59"/>
    <w:rsid w:val="00C33E22"/>
    <w:rsid w:val="00C43FC0"/>
    <w:rsid w:val="00C700CE"/>
    <w:rsid w:val="00C708BE"/>
    <w:rsid w:val="00CA6F26"/>
    <w:rsid w:val="00CB4114"/>
    <w:rsid w:val="00CE0535"/>
    <w:rsid w:val="00CF5E9F"/>
    <w:rsid w:val="00D06974"/>
    <w:rsid w:val="00D254B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E01945"/>
    <w:rsid w:val="00E214E1"/>
    <w:rsid w:val="00E2707C"/>
    <w:rsid w:val="00E51EC1"/>
    <w:rsid w:val="00E73701"/>
    <w:rsid w:val="00E76E8A"/>
    <w:rsid w:val="00E90ECE"/>
    <w:rsid w:val="00E96135"/>
    <w:rsid w:val="00E96443"/>
    <w:rsid w:val="00EA7E6B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4BCF52-9FD4-4E80-A606-9017D080D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E737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648</TotalTime>
  <Pages>1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42</cp:revision>
  <cp:lastPrinted>2014-07-12T09:10:00Z</cp:lastPrinted>
  <dcterms:created xsi:type="dcterms:W3CDTF">2008-10-15T17:57:00Z</dcterms:created>
  <dcterms:modified xsi:type="dcterms:W3CDTF">2016-07-24T11:22:00Z</dcterms:modified>
</cp:coreProperties>
</file>