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10</w:t>
      </w:r>
      <w:r w:rsidR="004F35B3" w:rsidRPr="00290012">
        <w:rPr>
          <w:rFonts w:ascii="Times New Roman" w:eastAsia="Times New Roman" w:hAnsi="Times New Roman" w:cs="Times New Roman"/>
          <w:b/>
          <w:bCs/>
          <w:sz w:val="28"/>
          <w:szCs w:val="28"/>
        </w:rPr>
        <w:t xml:space="preserve"> problems, </w:t>
      </w:r>
      <w:r w:rsidR="00616DC2">
        <w:rPr>
          <w:rFonts w:ascii="Times New Roman" w:eastAsia="Times New Roman" w:hAnsi="Times New Roman" w:cs="Times New Roman"/>
          <w:b/>
          <w:bCs/>
          <w:sz w:val="28"/>
          <w:szCs w:val="28"/>
        </w:rPr>
        <w:t>82</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w:t>
      </w:r>
      <w:proofErr w:type="gramStart"/>
      <w:r w:rsidR="004F35B3" w:rsidRPr="00290012">
        <w:rPr>
          <w:rFonts w:ascii="Times New Roman" w:eastAsia="Times New Roman" w:hAnsi="Times New Roman" w:cs="Times New Roman"/>
          <w:b/>
          <w:bCs/>
          <w:sz w:val="28"/>
          <w:szCs w:val="28"/>
        </w:rPr>
        <w:t xml:space="preserve">)  </w:t>
      </w:r>
      <w:r w:rsidR="000C2544" w:rsidRPr="00C511F9">
        <w:rPr>
          <w:b/>
          <w:bCs/>
          <w:color w:val="FF0000"/>
          <w:sz w:val="28"/>
          <w:szCs w:val="28"/>
        </w:rPr>
        <w:t>Updated</w:t>
      </w:r>
      <w:proofErr w:type="gramEnd"/>
      <w:r w:rsidR="000C2544" w:rsidRPr="00C511F9">
        <w:rPr>
          <w:b/>
          <w:bCs/>
          <w:color w:val="FF0000"/>
          <w:sz w:val="28"/>
          <w:szCs w:val="28"/>
        </w:rPr>
        <w:t xml:space="preserve"> for </w:t>
      </w:r>
      <w:r w:rsidR="00616DC2">
        <w:rPr>
          <w:b/>
          <w:bCs/>
          <w:color w:val="FF0000"/>
          <w:sz w:val="28"/>
          <w:szCs w:val="28"/>
        </w:rPr>
        <w:t>Winter</w:t>
      </w:r>
      <w:r w:rsidR="00F1161C">
        <w:rPr>
          <w:b/>
          <w:bCs/>
          <w:color w:val="FF0000"/>
          <w:sz w:val="28"/>
          <w:szCs w:val="28"/>
        </w:rPr>
        <w:t>, 201</w:t>
      </w:r>
      <w:r w:rsidR="00AA12D1">
        <w:rPr>
          <w:b/>
          <w:bCs/>
          <w:color w:val="FF0000"/>
          <w:sz w:val="28"/>
          <w:szCs w:val="28"/>
        </w:rPr>
        <w:t>6</w:t>
      </w:r>
      <w:r w:rsidR="00616DC2">
        <w:rPr>
          <w:b/>
          <w:bCs/>
          <w:color w:val="FF0000"/>
          <w:sz w:val="28"/>
          <w:szCs w:val="28"/>
        </w:rPr>
        <w:t>-17</w:t>
      </w:r>
    </w:p>
    <w:p w:rsidR="00B531F5"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w:t>
      </w:r>
      <w:r w:rsidR="008F1E50">
        <w:rPr>
          <w:rFonts w:ascii="Times New Roman" w:eastAsia="Times New Roman" w:hAnsi="Times New Roman" w:cs="Times New Roman"/>
          <w:sz w:val="20"/>
          <w:szCs w:val="20"/>
        </w:rPr>
        <w:t>Exercise</w:t>
      </w:r>
      <w:r w:rsidR="00B531F5" w:rsidRPr="00D57652">
        <w:rPr>
          <w:rFonts w:ascii="Times New Roman" w:eastAsia="Times New Roman" w:hAnsi="Times New Roman" w:cs="Times New Roman"/>
          <w:sz w:val="20"/>
          <w:szCs w:val="20"/>
        </w:rPr>
        <w:t xml:space="preserve">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8F1E50" w:rsidRPr="008F1E50" w:rsidRDefault="008F1E50" w:rsidP="008F1E50">
      <w:pPr>
        <w:spacing w:before="120" w:after="120" w:line="240" w:lineRule="auto"/>
        <w:rPr>
          <w:rFonts w:ascii="Times New Roman" w:eastAsia="Times New Roman" w:hAnsi="Times New Roman" w:cs="Times New Roman"/>
          <w:sz w:val="20"/>
          <w:szCs w:val="20"/>
        </w:rPr>
      </w:pPr>
      <w:r w:rsidRPr="008F1E50">
        <w:rPr>
          <w:rFonts w:ascii="Times New Roman" w:eastAsia="Times New Roman" w:hAnsi="Times New Roman" w:cs="Times New Roman"/>
          <w:b/>
          <w:color w:val="FF0000"/>
          <w:sz w:val="24"/>
          <w:szCs w:val="24"/>
        </w:rPr>
        <w:t>Timing suggestion:</w:t>
      </w:r>
      <w:r>
        <w:rPr>
          <w:rFonts w:ascii="Times New Roman" w:eastAsia="Times New Roman" w:hAnsi="Times New Roman" w:cs="Times New Roman"/>
          <w:sz w:val="20"/>
          <w:szCs w:val="20"/>
        </w:rPr>
        <w:t xml:space="preserve">  This is a very long assignment; HW 1 is not </w:t>
      </w:r>
      <w:r w:rsidR="00616DC2">
        <w:rPr>
          <w:rFonts w:ascii="Times New Roman" w:eastAsia="Times New Roman" w:hAnsi="Times New Roman" w:cs="Times New Roman"/>
          <w:sz w:val="20"/>
          <w:szCs w:val="20"/>
        </w:rPr>
        <w:t>quite as</w:t>
      </w:r>
      <w:r>
        <w:rPr>
          <w:rFonts w:ascii="Times New Roman" w:eastAsia="Times New Roman" w:hAnsi="Times New Roman" w:cs="Times New Roman"/>
          <w:sz w:val="20"/>
          <w:szCs w:val="20"/>
        </w:rPr>
        <w:t xml:space="preserve"> long.  I recommend that you do part of this assignment </w:t>
      </w:r>
      <w:r>
        <w:rPr>
          <w:rFonts w:ascii="Times New Roman" w:eastAsia="Times New Roman" w:hAnsi="Times New Roman" w:cs="Times New Roman"/>
          <w:i/>
          <w:sz w:val="20"/>
          <w:szCs w:val="20"/>
        </w:rPr>
        <w:t xml:space="preserve">before </w:t>
      </w:r>
      <w:r>
        <w:rPr>
          <w:rFonts w:ascii="Times New Roman" w:eastAsia="Times New Roman" w:hAnsi="Times New Roman" w:cs="Times New Roman"/>
          <w:sz w:val="20"/>
          <w:szCs w:val="20"/>
        </w:rPr>
        <w:t xml:space="preserve">the due date for HW1.  Because some students will take a while to “get into” this course, I chose to make HW 1 shorter and HW2 longer.  If you want to make the workload more even, schedule you time pretending </w:t>
      </w:r>
      <w:r w:rsidR="00616DC2">
        <w:rPr>
          <w:rFonts w:ascii="Times New Roman" w:eastAsia="Times New Roman" w:hAnsi="Times New Roman" w:cs="Times New Roman"/>
          <w:sz w:val="20"/>
          <w:szCs w:val="20"/>
        </w:rPr>
        <w:t>that</w:t>
      </w:r>
      <w:r>
        <w:rPr>
          <w:rFonts w:ascii="Times New Roman" w:eastAsia="Times New Roman" w:hAnsi="Times New Roman" w:cs="Times New Roman"/>
          <w:sz w:val="20"/>
          <w:szCs w:val="20"/>
        </w:rPr>
        <w:t xml:space="preserve"> a </w:t>
      </w:r>
      <w:r w:rsidR="00616DC2">
        <w:rPr>
          <w:rFonts w:ascii="Times New Roman" w:eastAsia="Times New Roman" w:hAnsi="Times New Roman" w:cs="Times New Roman"/>
          <w:sz w:val="20"/>
          <w:szCs w:val="20"/>
        </w:rPr>
        <w:t>couple of</w:t>
      </w:r>
      <w:r>
        <w:rPr>
          <w:rFonts w:ascii="Times New Roman" w:eastAsia="Times New Roman" w:hAnsi="Times New Roman" w:cs="Times New Roman"/>
          <w:sz w:val="20"/>
          <w:szCs w:val="20"/>
        </w:rPr>
        <w:t xml:space="preserve"> HW2 problems are really in HW1.</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xml:space="preserve">, but you should </w:t>
      </w:r>
      <w:r w:rsidR="007204C4">
        <w:rPr>
          <w:rFonts w:ascii="Times New Roman" w:eastAsia="Times New Roman" w:hAnsi="Times New Roman" w:cs="Times New Roman"/>
          <w:b/>
          <w:bCs/>
          <w:sz w:val="24"/>
          <w:szCs w:val="24"/>
        </w:rPr>
        <w:t xml:space="preserve">at least </w:t>
      </w:r>
      <w:r w:rsidR="00FF0181">
        <w:rPr>
          <w:rFonts w:ascii="Times New Roman" w:eastAsia="Times New Roman" w:hAnsi="Times New Roman" w:cs="Times New Roman"/>
          <w:b/>
          <w:bCs/>
          <w:sz w:val="24"/>
          <w:szCs w:val="24"/>
        </w:rPr>
        <w:t>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 xml:space="preserve">Page numbering).  </w:t>
      </w:r>
    </w:p>
    <w:p w:rsidR="00B626E5" w:rsidRDefault="00B626E5" w:rsidP="00D75253">
      <w:pPr>
        <w:tabs>
          <w:tab w:val="left" w:pos="1890"/>
        </w:tabs>
        <w:spacing w:after="0" w:line="240" w:lineRule="auto"/>
        <w:rPr>
          <w:color w:val="000000"/>
          <w:sz w:val="24"/>
          <w:szCs w:val="24"/>
        </w:rPr>
      </w:pPr>
      <w:r>
        <w:rPr>
          <w:color w:val="000000"/>
          <w:sz w:val="24"/>
          <w:szCs w:val="24"/>
        </w:rPr>
        <w:t xml:space="preserve">                              </w:t>
      </w:r>
      <w:r>
        <w:rPr>
          <w:noProof/>
        </w:rPr>
        <w:drawing>
          <wp:inline distT="0" distB="0" distL="0" distR="0" wp14:anchorId="67E0AC8C" wp14:editId="67CF9E46">
            <wp:extent cx="4047214" cy="47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99484" cy="495361"/>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B626E5" w:rsidRDefault="00B626E5" w:rsidP="00D75253">
      <w:pPr>
        <w:tabs>
          <w:tab w:val="left" w:pos="1890"/>
        </w:tabs>
        <w:spacing w:after="0" w:line="240" w:lineRule="auto"/>
        <w:rPr>
          <w:color w:val="000000"/>
          <w:sz w:val="24"/>
          <w:szCs w:val="24"/>
        </w:rPr>
      </w:pPr>
      <w:r>
        <w:rPr>
          <w:color w:val="000000"/>
          <w:sz w:val="24"/>
          <w:szCs w:val="24"/>
        </w:rPr>
        <w:tab/>
      </w:r>
      <w:r>
        <w:rPr>
          <w:noProof/>
        </w:rPr>
        <w:drawing>
          <wp:inline distT="0" distB="0" distL="0" distR="0" wp14:anchorId="32A81AE8" wp14:editId="239C14C7">
            <wp:extent cx="3856382" cy="24448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02551" cy="2474122"/>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7" w:history="1">
        <w:r w:rsidRPr="00047409">
          <w:rPr>
            <w:rStyle w:val="Hyperlink"/>
            <w:sz w:val="24"/>
            <w:szCs w:val="24"/>
          </w:rPr>
          <w:t>230-materials folder</w:t>
        </w:r>
      </w:hyperlink>
      <w:r>
        <w:rPr>
          <w:color w:val="000000"/>
          <w:sz w:val="24"/>
          <w:szCs w:val="24"/>
        </w:rPr>
        <w:t>.</w:t>
      </w:r>
    </w:p>
    <w:p w:rsidR="00824EF0" w:rsidRDefault="00824EF0">
      <w:pP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br w:type="page"/>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lastRenderedPageBreak/>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824EF0" w:rsidRPr="009137E1" w:rsidRDefault="00385436" w:rsidP="003A598F">
      <w:pPr>
        <w:pStyle w:val="ListParagraph"/>
        <w:numPr>
          <w:ilvl w:val="0"/>
          <w:numId w:val="23"/>
        </w:numPr>
        <w:tabs>
          <w:tab w:val="left" w:pos="2250"/>
        </w:tabs>
        <w:autoSpaceDE w:val="0"/>
        <w:autoSpaceDN w:val="0"/>
        <w:adjustRightInd w:val="0"/>
        <w:spacing w:before="100" w:after="100" w:line="240" w:lineRule="auto"/>
        <w:rPr>
          <w:sz w:val="20"/>
          <w:szCs w:val="20"/>
        </w:rPr>
      </w:pPr>
      <w:r>
        <w:t xml:space="preserve">2.1.4 </w:t>
      </w:r>
      <w:r w:rsidR="009E3599">
        <w:tab/>
      </w:r>
      <w:r w:rsidR="001A3CC2">
        <w:t xml:space="preserve">(6 points) </w:t>
      </w:r>
      <w:r w:rsidR="001A3CC2">
        <w:tab/>
      </w:r>
      <w:r>
        <w:t>(socks and gloves)</w:t>
      </w:r>
      <w:r w:rsidR="00FF0181">
        <w:t xml:space="preserve"> </w:t>
      </w:r>
      <w:r w:rsidR="00824EF0">
        <w:t xml:space="preserve">Note that </w:t>
      </w:r>
      <w:r w:rsidR="00824EF0">
        <w:rPr>
          <w:noProof/>
        </w:rPr>
        <w:t xml:space="preserve">a “selection”does not mean choosing a single glove.  </w:t>
      </w:r>
      <w:r w:rsidR="00824EF0">
        <w:rPr>
          <w:noProof/>
        </w:rPr>
        <w:br/>
        <w:t xml:space="preserve">                                                            It means choosing all of the gloves or socks that you are going to choose.  You </w:t>
      </w:r>
      <w:r w:rsidR="00824EF0">
        <w:rPr>
          <w:noProof/>
        </w:rPr>
        <w:br/>
        <w:t xml:space="preserve">                                                            don’t look at any of them until you havre chosen all of them</w:t>
      </w:r>
      <w:r w:rsidR="00824EF0" w:rsidRPr="009137E1">
        <w:rPr>
          <w:noProof/>
          <w:sz w:val="20"/>
          <w:szCs w:val="20"/>
        </w:rPr>
        <w:t>.</w:t>
      </w:r>
      <w:r w:rsidR="009137E1">
        <w:rPr>
          <w:noProof/>
          <w:sz w:val="20"/>
          <w:szCs w:val="20"/>
        </w:rPr>
        <w:br/>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r w:rsidR="00AA40B7">
        <w:t xml:space="preserve"> of</w:t>
      </w:r>
    </w:p>
    <w:p w:rsidR="00FE615A" w:rsidRPr="008F1E50" w:rsidRDefault="00FE615A" w:rsidP="00FE615A">
      <w:pPr>
        <w:tabs>
          <w:tab w:val="left" w:pos="2250"/>
        </w:tabs>
        <w:autoSpaceDE w:val="0"/>
        <w:autoSpaceDN w:val="0"/>
        <w:adjustRightInd w:val="0"/>
        <w:spacing w:after="0" w:line="240" w:lineRule="auto"/>
        <w:rPr>
          <w:sz w:val="16"/>
          <w:szCs w:val="16"/>
        </w:rPr>
      </w:pPr>
      <w:r>
        <w:t xml:space="preserve">                                                         </w:t>
      </w:r>
      <w:r>
        <w:tab/>
      </w:r>
      <w:r w:rsidR="00AA40B7">
        <w:t>Levitin, s</w:t>
      </w:r>
      <w:r>
        <w:t>ee the "Problems" document.</w:t>
      </w:r>
      <w:r w:rsidR="006C2DCB">
        <w:t xml:space="preserve">  Points: (3, 3, 1, 2)</w:t>
      </w:r>
      <w:r w:rsidR="000C546A">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9E3599">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AA40B7">
        <w:rPr>
          <w:rFonts w:cstheme="minorHAnsi"/>
        </w:rPr>
        <w:t xml:space="preserve">     </w:t>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proofErr w:type="gramStart"/>
      <w:r w:rsidR="0065748B" w:rsidRPr="000C546A">
        <w:rPr>
          <w:rFonts w:cstheme="minorHAnsi"/>
        </w:rPr>
        <w:t>for</w:t>
      </w:r>
      <w:proofErr w:type="gramEnd"/>
      <w:r w:rsidR="0065748B" w:rsidRPr="000C546A">
        <w:rPr>
          <w:rFonts w:cstheme="minorHAnsi"/>
        </w:rPr>
        <w:t xml:space="preserve">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Pr="009137E1" w:rsidRDefault="00385436" w:rsidP="003A598F">
      <w:pPr>
        <w:pStyle w:val="ListParagraph"/>
        <w:numPr>
          <w:ilvl w:val="0"/>
          <w:numId w:val="23"/>
        </w:numPr>
        <w:tabs>
          <w:tab w:val="left" w:pos="2250"/>
        </w:tabs>
        <w:autoSpaceDE w:val="0"/>
        <w:autoSpaceDN w:val="0"/>
        <w:adjustRightInd w:val="0"/>
        <w:spacing w:before="100" w:after="100" w:line="240" w:lineRule="auto"/>
        <w:rPr>
          <w:sz w:val="20"/>
          <w:szCs w:val="20"/>
        </w:rPr>
      </w:pPr>
      <w:r>
        <w:t>2.2.7a</w:t>
      </w:r>
      <w:r w:rsidR="00E96135">
        <w:t>,</w:t>
      </w:r>
      <w:r w:rsidR="009E3599">
        <w:t>d</w:t>
      </w:r>
      <w:r w:rsidR="00C217C6">
        <w:tab/>
      </w:r>
      <w:r w:rsidR="001A3CC2">
        <w:t xml:space="preserve">(4 points) </w:t>
      </w:r>
      <w:r w:rsidR="001A3CC2">
        <w:tab/>
      </w:r>
      <w:r w:rsidR="00C217C6">
        <w:t>(</w:t>
      </w:r>
      <w:r>
        <w:t>proof or disproof of properties using the formal definition</w:t>
      </w:r>
      <w:r w:rsidR="00C217C6">
        <w:t>)</w:t>
      </w:r>
      <w:r w:rsidR="000C546A" w:rsidRPr="009137E1">
        <w:rPr>
          <w:sz w:val="24"/>
          <w:szCs w:val="24"/>
        </w:rPr>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Show that you</w:t>
      </w:r>
      <w:r w:rsidR="004D55DE">
        <w:t>r</w:t>
      </w:r>
      <w:r w:rsidR="00632DE7">
        <w:t xml:space="preserve"> algorithm is </w:t>
      </w:r>
      <w:r w:rsidR="009E3599">
        <w:t xml:space="preserve">actually </w:t>
      </w:r>
      <w:proofErr w:type="gramStart"/>
      <w:r w:rsidR="00632DE7">
        <w:t>O(</w:t>
      </w:r>
      <w:proofErr w:type="gramEnd"/>
      <w:r w:rsidR="00632DE7">
        <w:t>N).</w:t>
      </w:r>
      <w:r w:rsidR="009137E1">
        <w:br/>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9E3599">
        <w:tab/>
      </w:r>
      <w:r w:rsidR="001A3CC2">
        <w:t xml:space="preserve">(8 points) </w:t>
      </w:r>
      <w:r w:rsidR="001A3CC2">
        <w:tab/>
      </w:r>
      <w:r>
        <w:t>(big-theta for various summations)</w:t>
      </w:r>
      <w:r w:rsidR="000C546A">
        <w:t>.</w:t>
      </w:r>
      <w:r w:rsidR="000C546A">
        <w:br/>
      </w:r>
    </w:p>
    <w:p w:rsidR="003E081A" w:rsidRDefault="003E081A" w:rsidP="00A71709">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EF6A7F">
        <w:t xml:space="preserve">  For part a, you must (by hand) completely evaluate the summation </w:t>
      </w:r>
      <w:r w:rsidR="00EF6A7F">
        <w:br/>
        <w:t xml:space="preserve">                                                           before making any approximations.  </w:t>
      </w:r>
      <w:r w:rsidR="00A71709">
        <w:t>I see part (a) mainly as an exercise</w:t>
      </w:r>
      <w:r w:rsidR="00A71709">
        <w:br/>
        <w:t xml:space="preserve">                                                           in evaluating nested sums.</w:t>
      </w:r>
      <w:bookmarkStart w:id="0" w:name="_GoBack"/>
      <w:bookmarkEnd w:id="0"/>
      <w:r w:rsidR="000C546A">
        <w:br/>
      </w:r>
    </w:p>
    <w:p w:rsidR="00B82DAA" w:rsidRPr="00392433"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w:t>
      </w:r>
      <w:r w:rsidR="00AA40B7">
        <w:rPr>
          <w:color w:val="000000" w:themeColor="text1"/>
        </w:rPr>
        <w:br/>
        <w:t xml:space="preserve">                                              </w:t>
      </w:r>
      <w:r w:rsidR="00B43C16" w:rsidRPr="00392433">
        <w:rPr>
          <w:color w:val="000000" w:themeColor="text1"/>
        </w:rPr>
        <w:t xml:space="preserve"> making the number of questions for N people as small as you can, and you should say </w:t>
      </w:r>
      <w:r w:rsidR="00AA40B7">
        <w:rPr>
          <w:color w:val="000000" w:themeColor="text1"/>
        </w:rPr>
        <w:br/>
        <w:t xml:space="preserve">                                              </w:t>
      </w:r>
      <w:r w:rsidR="00B43C16" w:rsidRPr="00392433">
        <w:rPr>
          <w:color w:val="000000" w:themeColor="text1"/>
        </w:rPr>
        <w:t xml:space="preserve">how many questions </w:t>
      </w:r>
      <w:r w:rsidR="00AA40B7">
        <w:rPr>
          <w:color w:val="000000" w:themeColor="text1"/>
        </w:rPr>
        <w:t xml:space="preserve">(as a function of N) </w:t>
      </w:r>
      <w:r w:rsidR="00B43C16" w:rsidRPr="00392433">
        <w:rPr>
          <w:color w:val="000000" w:themeColor="text1"/>
        </w:rPr>
        <w:t>are required by your approach in the worst case.</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w:t>
      </w:r>
      <w:r w:rsidR="00AA40B7">
        <w:rPr>
          <w:b/>
        </w:rPr>
        <w:t xml:space="preserve">homework </w:t>
      </w:r>
      <w:r w:rsidR="006964F6" w:rsidRPr="006964F6">
        <w:rPr>
          <w:b/>
        </w:rPr>
        <w:t xml:space="preserve">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section </w:t>
      </w:r>
      <w:r w:rsidR="00485416">
        <w:t xml:space="preserve">7.5.3 </w:t>
      </w:r>
      <w:r>
        <w:t xml:space="preserve">carefully.  If you do, you can start with the page before the proof.  </w:t>
      </w:r>
      <w:r w:rsidR="00485416">
        <w:t xml:space="preserve"> Levitin also has a proof of a stronger version of the Master Theorem in Appendix B.</w:t>
      </w:r>
    </w:p>
    <w:p w:rsidR="00FD4800" w:rsidRDefault="00ED6A86" w:rsidP="00ED6A86">
      <w:pPr>
        <w:tabs>
          <w:tab w:val="left" w:pos="1440"/>
          <w:tab w:val="left" w:pos="2520"/>
        </w:tabs>
        <w:autoSpaceDE w:val="0"/>
        <w:autoSpaceDN w:val="0"/>
        <w:adjustRightInd w:val="0"/>
        <w:spacing w:before="120" w:after="120" w:line="240" w:lineRule="auto"/>
      </w:pPr>
      <w:r w:rsidRPr="00485416">
        <w:rPr>
          <w:b/>
        </w:rPr>
        <w:t xml:space="preserve">You'll probably find </w:t>
      </w:r>
      <w:r w:rsidR="001F34AE" w:rsidRPr="00485416">
        <w:rPr>
          <w:b/>
        </w:rPr>
        <w:t>one or more</w:t>
      </w:r>
      <w:r w:rsidR="006964F6" w:rsidRPr="00485416">
        <w:rPr>
          <w:b/>
        </w:rPr>
        <w:t xml:space="preserve"> of the </w:t>
      </w:r>
      <w:r w:rsidRPr="00485416">
        <w:rPr>
          <w:b/>
        </w:rPr>
        <w:t>formulas f</w:t>
      </w:r>
      <w:r w:rsidR="00485416" w:rsidRPr="00485416">
        <w:rPr>
          <w:b/>
        </w:rPr>
        <w:t>ro</w:t>
      </w:r>
      <w:r w:rsidRPr="00485416">
        <w:rPr>
          <w:b/>
        </w:rPr>
        <w:t xml:space="preserve">m Levitin's </w:t>
      </w:r>
      <w:r w:rsidR="009137E1">
        <w:rPr>
          <w:b/>
        </w:rPr>
        <w:t xml:space="preserve">Appendix A to be helpful here. </w:t>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r w:rsidR="000C546A">
        <w:br/>
      </w: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r w:rsidR="00AA12D1">
        <w:rPr>
          <w:color w:val="000000" w:themeColor="text1"/>
        </w:rPr>
        <w:t>6</w:t>
      </w:r>
      <w:r w:rsidRPr="00EE2772">
        <w:rPr>
          <w:color w:val="000000" w:themeColor="text1"/>
        </w:rPr>
        <w:t xml:space="preserve"> points</w:t>
      </w:r>
      <w:r w:rsidR="00CE5C58">
        <w:rPr>
          <w:color w:val="000000" w:themeColor="text1"/>
        </w:rPr>
        <w:t>, 2 for each part)</w:t>
      </w:r>
      <w:r w:rsidR="00ED6A86">
        <w:rPr>
          <w:color w:val="000000" w:themeColor="text1"/>
        </w:rPr>
        <w:t xml:space="preserve">.  Refers to an excerpt from </w:t>
      </w:r>
      <w:proofErr w:type="spellStart"/>
      <w:r w:rsidR="00ED6A86">
        <w:rPr>
          <w:color w:val="000000" w:themeColor="text1"/>
        </w:rPr>
        <w:t>Dasgupta's</w:t>
      </w:r>
      <w:proofErr w:type="spellEnd"/>
      <w:r w:rsidR="00ED6A86">
        <w:rPr>
          <w:color w:val="000000" w:themeColor="text1"/>
        </w:rPr>
        <w:t xml:space="preserve"> book (on </w:t>
      </w:r>
      <w:r w:rsidR="001F34AE">
        <w:rPr>
          <w:color w:val="000000" w:themeColor="text1"/>
        </w:rPr>
        <w:t>Moodle</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Default="00072F7E" w:rsidP="001F34AE">
      <w:pPr>
        <w:tabs>
          <w:tab w:val="left" w:pos="1440"/>
          <w:tab w:val="left" w:pos="2520"/>
        </w:tabs>
        <w:autoSpaceDE w:val="0"/>
        <w:autoSpaceDN w:val="0"/>
        <w:adjustRightInd w:val="0"/>
        <w:spacing w:before="100" w:after="100" w:line="240" w:lineRule="auto"/>
        <w:ind w:left="360"/>
      </w:pPr>
      <w:r>
        <w:t xml:space="preserve">(b)Why is the simple </w:t>
      </w:r>
      <w:r w:rsidR="0062331A">
        <w:t xml:space="preserve">Fibonacci </w:t>
      </w:r>
      <w:r>
        <w:t xml:space="preserve">algorithm at the bottom of page 4 </w:t>
      </w:r>
      <w:r w:rsidR="0062331A">
        <w:t xml:space="preserve">(of the Dasgupta book) </w:t>
      </w:r>
      <w:r>
        <w:t xml:space="preserve">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r w:rsidR="004D55DE">
        <w:br/>
      </w:r>
      <w:r w:rsidR="004D55DE">
        <w:br/>
      </w:r>
      <w:r w:rsidR="004D55DE" w:rsidRPr="00724191">
        <w:rPr>
          <w:b/>
        </w:rPr>
        <w:t>Note on problem 10.</w:t>
      </w:r>
      <w:r w:rsidR="004D55DE">
        <w:t xml:space="preserve">  These are easy “did you read this?” </w:t>
      </w:r>
      <w:r w:rsidR="00B626E5">
        <w:t>questions</w:t>
      </w:r>
      <w:r w:rsidR="004D55DE">
        <w:t xml:space="preserve">.  </w:t>
      </w:r>
      <w:r w:rsidR="00724191">
        <w:t>On later assignments</w:t>
      </w:r>
      <w:r w:rsidR="00B626E5">
        <w:t>,</w:t>
      </w:r>
      <w:r w:rsidR="00724191">
        <w:t xml:space="preserve"> there will be </w:t>
      </w:r>
      <w:r w:rsidR="00565671">
        <w:t>"real"</w:t>
      </w:r>
      <w:r w:rsidR="00724191">
        <w:t xml:space="preserve"> problems based on the Dasgupta excerpt.</w:t>
      </w:r>
    </w:p>
    <w:p w:rsidR="00341289" w:rsidRPr="00FF0181" w:rsidRDefault="00341289" w:rsidP="00EF6A7F">
      <w:pPr>
        <w:pStyle w:val="ListParagraph"/>
        <w:numPr>
          <w:ilvl w:val="0"/>
          <w:numId w:val="23"/>
        </w:numPr>
        <w:tabs>
          <w:tab w:val="left" w:pos="1440"/>
          <w:tab w:val="left" w:pos="2520"/>
        </w:tabs>
        <w:autoSpaceDE w:val="0"/>
        <w:autoSpaceDN w:val="0"/>
        <w:adjustRightInd w:val="0"/>
        <w:spacing w:before="100" w:after="100" w:line="240" w:lineRule="auto"/>
      </w:pPr>
      <w:r>
        <w:lastRenderedPageBreak/>
        <w:t>3.1.7(</w:t>
      </w:r>
      <w:proofErr w:type="gramStart"/>
      <w:r>
        <w:t>b</w:t>
      </w:r>
      <w:proofErr w:type="gramEnd"/>
      <w:r>
        <w:t>)</w:t>
      </w:r>
      <w:r w:rsidR="00616DC2">
        <w:t xml:space="preserve"> </w:t>
      </w:r>
      <w:r>
        <w:tab/>
        <w:t>(5 points)  Stack of fake coins. Minimum # of weighings.</w:t>
      </w:r>
      <w:r w:rsidR="00616DC2">
        <w:t xml:space="preserve"> Explain your answer.</w:t>
      </w:r>
      <w:r w:rsidR="00891D95">
        <w:br/>
        <w:t xml:space="preserve">                                     [Not in 2</w:t>
      </w:r>
      <w:r w:rsidR="00891D95" w:rsidRPr="00891D95">
        <w:rPr>
          <w:vertAlign w:val="superscript"/>
        </w:rPr>
        <w:t>nd</w:t>
      </w:r>
      <w:r w:rsidR="00891D95">
        <w:t xml:space="preserve"> edition.  See the problems and hints document for details].</w:t>
      </w:r>
    </w:p>
    <w:sectPr w:rsidR="00341289"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610C"/>
    <w:rsid w:val="002D3A94"/>
    <w:rsid w:val="003260C5"/>
    <w:rsid w:val="00341289"/>
    <w:rsid w:val="00385436"/>
    <w:rsid w:val="00392433"/>
    <w:rsid w:val="003A04F2"/>
    <w:rsid w:val="003A598F"/>
    <w:rsid w:val="003A5F0A"/>
    <w:rsid w:val="003C63BE"/>
    <w:rsid w:val="003E081A"/>
    <w:rsid w:val="00410D45"/>
    <w:rsid w:val="0041732A"/>
    <w:rsid w:val="00436BD8"/>
    <w:rsid w:val="004744D0"/>
    <w:rsid w:val="0047698C"/>
    <w:rsid w:val="00476A63"/>
    <w:rsid w:val="00485416"/>
    <w:rsid w:val="004A3E68"/>
    <w:rsid w:val="004B1113"/>
    <w:rsid w:val="004B657B"/>
    <w:rsid w:val="004D55DE"/>
    <w:rsid w:val="004F35B3"/>
    <w:rsid w:val="004F446D"/>
    <w:rsid w:val="00526929"/>
    <w:rsid w:val="00565671"/>
    <w:rsid w:val="005946F8"/>
    <w:rsid w:val="005A1FD9"/>
    <w:rsid w:val="005C76E2"/>
    <w:rsid w:val="005E274A"/>
    <w:rsid w:val="005F3C45"/>
    <w:rsid w:val="005F5BB5"/>
    <w:rsid w:val="005F72F8"/>
    <w:rsid w:val="00616DC2"/>
    <w:rsid w:val="0062331A"/>
    <w:rsid w:val="00626CEF"/>
    <w:rsid w:val="006310E9"/>
    <w:rsid w:val="00632DE7"/>
    <w:rsid w:val="0065748B"/>
    <w:rsid w:val="006746BF"/>
    <w:rsid w:val="006964F6"/>
    <w:rsid w:val="006C2DCB"/>
    <w:rsid w:val="006F4C47"/>
    <w:rsid w:val="007204C4"/>
    <w:rsid w:val="00721BA5"/>
    <w:rsid w:val="00724191"/>
    <w:rsid w:val="007458D2"/>
    <w:rsid w:val="00757C30"/>
    <w:rsid w:val="00776D02"/>
    <w:rsid w:val="007A09B5"/>
    <w:rsid w:val="007E369D"/>
    <w:rsid w:val="00824EF0"/>
    <w:rsid w:val="0086193F"/>
    <w:rsid w:val="00867A54"/>
    <w:rsid w:val="00890666"/>
    <w:rsid w:val="00891D95"/>
    <w:rsid w:val="00897D3D"/>
    <w:rsid w:val="008B7BFC"/>
    <w:rsid w:val="008F1E50"/>
    <w:rsid w:val="0090134D"/>
    <w:rsid w:val="009137E1"/>
    <w:rsid w:val="009200D9"/>
    <w:rsid w:val="00957B52"/>
    <w:rsid w:val="00966F51"/>
    <w:rsid w:val="009E3599"/>
    <w:rsid w:val="00A05223"/>
    <w:rsid w:val="00A0737F"/>
    <w:rsid w:val="00A57FC6"/>
    <w:rsid w:val="00A71709"/>
    <w:rsid w:val="00A8262C"/>
    <w:rsid w:val="00A97AE0"/>
    <w:rsid w:val="00AA12D1"/>
    <w:rsid w:val="00AA40B7"/>
    <w:rsid w:val="00AB4069"/>
    <w:rsid w:val="00AF2C0D"/>
    <w:rsid w:val="00B217BF"/>
    <w:rsid w:val="00B43C16"/>
    <w:rsid w:val="00B50F93"/>
    <w:rsid w:val="00B531F5"/>
    <w:rsid w:val="00B626E5"/>
    <w:rsid w:val="00B82DAA"/>
    <w:rsid w:val="00B94A38"/>
    <w:rsid w:val="00C0311A"/>
    <w:rsid w:val="00C217C6"/>
    <w:rsid w:val="00C33E22"/>
    <w:rsid w:val="00C43FC0"/>
    <w:rsid w:val="00C47F47"/>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6A7F"/>
    <w:rsid w:val="00EF7EE0"/>
    <w:rsid w:val="00F10D4F"/>
    <w:rsid w:val="00F1161C"/>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Resources/230-materi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419</TotalTime>
  <Pages>1</Pages>
  <Words>918</Words>
  <Characters>5235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16</cp:revision>
  <cp:lastPrinted>2016-06-07T16:55:00Z</cp:lastPrinted>
  <dcterms:created xsi:type="dcterms:W3CDTF">2014-08-31T02:27:00Z</dcterms:created>
  <dcterms:modified xsi:type="dcterms:W3CDTF">2016-12-10T17:59:00Z</dcterms:modified>
</cp:coreProperties>
</file>