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88C9C3" w14:textId="1817DFDA" w:rsidR="00D922D0" w:rsidRDefault="00E70A39" w:rsidP="00E70A39">
      <w:r>
        <w:rPr>
          <w:b/>
        </w:rPr>
        <w:t>CSSE4</w:t>
      </w:r>
      <w:r w:rsidR="00D67DAF">
        <w:rPr>
          <w:b/>
        </w:rPr>
        <w:t>95</w:t>
      </w:r>
      <w:r w:rsidRPr="003A6160">
        <w:rPr>
          <w:b/>
        </w:rPr>
        <w:t xml:space="preserve"> Image Recognition </w:t>
      </w:r>
      <w:r>
        <w:rPr>
          <w:b/>
        </w:rPr>
        <w:tab/>
      </w:r>
      <w:r>
        <w:rPr>
          <w:b/>
        </w:rPr>
        <w:tab/>
      </w:r>
      <w:r>
        <w:rPr>
          <w:b/>
        </w:rPr>
        <w:tab/>
      </w:r>
      <w:r w:rsidR="00D922D0" w:rsidRPr="003A6160">
        <w:rPr>
          <w:b/>
        </w:rPr>
        <w:t xml:space="preserve">Lab </w:t>
      </w:r>
      <w:r>
        <w:rPr>
          <w:b/>
        </w:rPr>
        <w:t>5</w:t>
      </w:r>
      <w:r w:rsidR="00D922D0">
        <w:rPr>
          <w:b/>
        </w:rPr>
        <w:t>: Support Vector Machines</w:t>
      </w:r>
      <w:r w:rsidR="00D922D0">
        <w:tab/>
      </w:r>
    </w:p>
    <w:p w14:paraId="5EB0FB5B" w14:textId="77777777" w:rsidR="00D922D0" w:rsidRDefault="00D922D0" w:rsidP="00D922D0"/>
    <w:p w14:paraId="46A7B0C5" w14:textId="77777777" w:rsidR="00D922D0" w:rsidRPr="00107F40" w:rsidRDefault="00D922D0" w:rsidP="00D922D0">
      <w:pPr>
        <w:rPr>
          <w:b/>
        </w:rPr>
      </w:pPr>
      <w:r>
        <w:rPr>
          <w:b/>
        </w:rPr>
        <w:t>Objective</w:t>
      </w:r>
      <w:r w:rsidRPr="00107F40">
        <w:rPr>
          <w:b/>
        </w:rPr>
        <w:t>:</w:t>
      </w:r>
    </w:p>
    <w:p w14:paraId="2A353FD2" w14:textId="137CA56E" w:rsidR="00D922D0" w:rsidRPr="00D922D0" w:rsidRDefault="00D922D0" w:rsidP="00D922D0">
      <w:pPr>
        <w:autoSpaceDE w:val="0"/>
        <w:autoSpaceDN w:val="0"/>
        <w:adjustRightInd w:val="0"/>
      </w:pPr>
      <w:r>
        <w:t xml:space="preserve">1. Learn how to </w:t>
      </w:r>
      <w:r w:rsidR="006D6211">
        <w:t xml:space="preserve">use </w:t>
      </w:r>
      <w:r w:rsidR="0002362C">
        <w:t xml:space="preserve">MATLAB’s </w:t>
      </w:r>
      <w:r w:rsidR="00AA2231">
        <w:t>Support Vector Machine (</w:t>
      </w:r>
      <w:r>
        <w:t>SVM</w:t>
      </w:r>
      <w:r w:rsidR="00AA2231">
        <w:t>)</w:t>
      </w:r>
      <w:r w:rsidR="0002362C">
        <w:t xml:space="preserve"> functions</w:t>
      </w:r>
      <w:r w:rsidR="006D6211">
        <w:t xml:space="preserve"> to prepare for the next </w:t>
      </w:r>
      <w:proofErr w:type="gramStart"/>
      <w:r w:rsidR="00AA2231">
        <w:t>mini-</w:t>
      </w:r>
      <w:r w:rsidR="006D6211">
        <w:t>project</w:t>
      </w:r>
      <w:proofErr w:type="gramEnd"/>
      <w:r>
        <w:t>.</w:t>
      </w:r>
    </w:p>
    <w:p w14:paraId="57DE355A" w14:textId="77777777" w:rsidR="00D922D0" w:rsidRDefault="00D922D0" w:rsidP="00D922D0"/>
    <w:p w14:paraId="02B1A447" w14:textId="77777777" w:rsidR="005D3422" w:rsidRPr="006C5FC4" w:rsidRDefault="005D3422" w:rsidP="005D3422">
      <w:pPr>
        <w:rPr>
          <w:b/>
        </w:rPr>
      </w:pPr>
      <w:r>
        <w:rPr>
          <w:b/>
        </w:rPr>
        <w:t xml:space="preserve">Report </w:t>
      </w:r>
      <w:r w:rsidRPr="006C5FC4">
        <w:rPr>
          <w:b/>
        </w:rPr>
        <w:t>Grading Rubric</w:t>
      </w:r>
      <w:r>
        <w:rPr>
          <w:b/>
        </w:rPr>
        <w:t>:</w:t>
      </w:r>
    </w:p>
    <w:tbl>
      <w:tblPr>
        <w:tblW w:w="9940" w:type="dxa"/>
        <w:tblInd w:w="93" w:type="dxa"/>
        <w:tblLook w:val="04A0" w:firstRow="1" w:lastRow="0" w:firstColumn="1" w:lastColumn="0" w:noHBand="0" w:noVBand="1"/>
      </w:tblPr>
      <w:tblGrid>
        <w:gridCol w:w="839"/>
        <w:gridCol w:w="1506"/>
        <w:gridCol w:w="7595"/>
      </w:tblGrid>
      <w:tr w:rsidR="005D3422" w14:paraId="3F2AA192" w14:textId="77777777" w:rsidTr="000040C2">
        <w:trPr>
          <w:trHeight w:val="300"/>
        </w:trPr>
        <w:tc>
          <w:tcPr>
            <w:tcW w:w="840" w:type="dxa"/>
            <w:tcBorders>
              <w:top w:val="single" w:sz="4" w:space="0" w:color="000000"/>
              <w:left w:val="nil"/>
              <w:bottom w:val="single" w:sz="4" w:space="0" w:color="000000"/>
              <w:right w:val="nil"/>
            </w:tcBorders>
            <w:shd w:val="clear" w:color="auto" w:fill="auto"/>
            <w:vAlign w:val="center"/>
            <w:hideMark/>
          </w:tcPr>
          <w:p w14:paraId="73F7DE74" w14:textId="77777777" w:rsidR="005D3422" w:rsidRDefault="005D3422" w:rsidP="000040C2">
            <w:pPr>
              <w:jc w:val="center"/>
              <w:rPr>
                <w:rFonts w:ascii="Calibri" w:hAnsi="Calibri"/>
                <w:b/>
                <w:bCs/>
                <w:color w:val="000000"/>
                <w:sz w:val="22"/>
                <w:szCs w:val="22"/>
              </w:rPr>
            </w:pPr>
            <w:r>
              <w:rPr>
                <w:rFonts w:ascii="Calibri" w:hAnsi="Calibri"/>
                <w:b/>
                <w:bCs/>
                <w:color w:val="000000"/>
                <w:sz w:val="22"/>
                <w:szCs w:val="22"/>
              </w:rPr>
              <w:t>Score</w:t>
            </w:r>
          </w:p>
        </w:tc>
        <w:tc>
          <w:tcPr>
            <w:tcW w:w="1480" w:type="dxa"/>
            <w:tcBorders>
              <w:top w:val="single" w:sz="4" w:space="0" w:color="000000"/>
              <w:left w:val="nil"/>
              <w:bottom w:val="single" w:sz="4" w:space="0" w:color="000000"/>
              <w:right w:val="nil"/>
            </w:tcBorders>
            <w:shd w:val="clear" w:color="auto" w:fill="auto"/>
            <w:vAlign w:val="center"/>
            <w:hideMark/>
          </w:tcPr>
          <w:p w14:paraId="071DFDDC" w14:textId="77777777" w:rsidR="005D3422" w:rsidRDefault="005D3422" w:rsidP="000040C2">
            <w:pPr>
              <w:jc w:val="center"/>
              <w:rPr>
                <w:rFonts w:ascii="Calibri" w:hAnsi="Calibri"/>
                <w:b/>
                <w:bCs/>
                <w:color w:val="000000"/>
                <w:sz w:val="22"/>
                <w:szCs w:val="22"/>
              </w:rPr>
            </w:pPr>
            <w:r>
              <w:rPr>
                <w:rFonts w:ascii="Calibri" w:hAnsi="Calibri"/>
                <w:b/>
                <w:bCs/>
                <w:color w:val="000000"/>
                <w:sz w:val="22"/>
                <w:szCs w:val="22"/>
              </w:rPr>
              <w:t>Meaning</w:t>
            </w:r>
          </w:p>
        </w:tc>
        <w:tc>
          <w:tcPr>
            <w:tcW w:w="7620" w:type="dxa"/>
            <w:tcBorders>
              <w:top w:val="single" w:sz="4" w:space="0" w:color="000000"/>
              <w:left w:val="nil"/>
              <w:bottom w:val="single" w:sz="4" w:space="0" w:color="000000"/>
              <w:right w:val="nil"/>
            </w:tcBorders>
            <w:shd w:val="clear" w:color="auto" w:fill="auto"/>
            <w:vAlign w:val="center"/>
            <w:hideMark/>
          </w:tcPr>
          <w:p w14:paraId="24A092C0" w14:textId="77777777" w:rsidR="005D3422" w:rsidRDefault="005D3422" w:rsidP="000040C2">
            <w:pPr>
              <w:rPr>
                <w:rFonts w:ascii="Calibri" w:hAnsi="Calibri"/>
                <w:b/>
                <w:bCs/>
                <w:color w:val="000000"/>
                <w:sz w:val="22"/>
                <w:szCs w:val="22"/>
              </w:rPr>
            </w:pPr>
            <w:r>
              <w:rPr>
                <w:rFonts w:ascii="Calibri" w:hAnsi="Calibri"/>
                <w:b/>
                <w:bCs/>
                <w:color w:val="000000"/>
                <w:sz w:val="22"/>
                <w:szCs w:val="22"/>
              </w:rPr>
              <w:t>Description</w:t>
            </w:r>
          </w:p>
        </w:tc>
      </w:tr>
      <w:tr w:rsidR="005D3422" w14:paraId="3D8A7F7E" w14:textId="77777777" w:rsidTr="000040C2">
        <w:trPr>
          <w:trHeight w:val="600"/>
        </w:trPr>
        <w:tc>
          <w:tcPr>
            <w:tcW w:w="840" w:type="dxa"/>
            <w:tcBorders>
              <w:top w:val="nil"/>
              <w:left w:val="nil"/>
              <w:bottom w:val="nil"/>
              <w:right w:val="nil"/>
            </w:tcBorders>
            <w:shd w:val="clear" w:color="D9D9D9" w:fill="D9D9D9"/>
            <w:vAlign w:val="center"/>
            <w:hideMark/>
          </w:tcPr>
          <w:p w14:paraId="6185455D" w14:textId="77777777" w:rsidR="005D3422" w:rsidRDefault="005D3422" w:rsidP="000040C2">
            <w:pPr>
              <w:jc w:val="center"/>
              <w:rPr>
                <w:rFonts w:ascii="Calibri" w:hAnsi="Calibri"/>
                <w:color w:val="000000"/>
                <w:sz w:val="22"/>
                <w:szCs w:val="22"/>
              </w:rPr>
            </w:pPr>
            <w:r>
              <w:rPr>
                <w:rFonts w:ascii="Calibri" w:hAnsi="Calibri"/>
                <w:color w:val="000000"/>
                <w:sz w:val="22"/>
                <w:szCs w:val="22"/>
              </w:rPr>
              <w:t>10</w:t>
            </w:r>
          </w:p>
        </w:tc>
        <w:tc>
          <w:tcPr>
            <w:tcW w:w="1480" w:type="dxa"/>
            <w:tcBorders>
              <w:top w:val="nil"/>
              <w:left w:val="nil"/>
              <w:bottom w:val="nil"/>
              <w:right w:val="nil"/>
            </w:tcBorders>
            <w:shd w:val="clear" w:color="D9D9D9" w:fill="D9D9D9"/>
            <w:vAlign w:val="center"/>
            <w:hideMark/>
          </w:tcPr>
          <w:p w14:paraId="50C2ED21" w14:textId="77777777" w:rsidR="005D3422" w:rsidRDefault="005D3422" w:rsidP="000040C2">
            <w:pPr>
              <w:jc w:val="center"/>
              <w:rPr>
                <w:rFonts w:ascii="Calibri" w:hAnsi="Calibri"/>
                <w:color w:val="000000"/>
                <w:sz w:val="22"/>
                <w:szCs w:val="22"/>
              </w:rPr>
            </w:pPr>
            <w:r>
              <w:rPr>
                <w:rFonts w:ascii="Calibri" w:hAnsi="Calibri"/>
                <w:color w:val="000000"/>
                <w:sz w:val="22"/>
                <w:szCs w:val="22"/>
              </w:rPr>
              <w:t>Exemplary</w:t>
            </w:r>
          </w:p>
        </w:tc>
        <w:tc>
          <w:tcPr>
            <w:tcW w:w="7620" w:type="dxa"/>
            <w:tcBorders>
              <w:top w:val="nil"/>
              <w:left w:val="nil"/>
              <w:bottom w:val="nil"/>
              <w:right w:val="nil"/>
            </w:tcBorders>
            <w:shd w:val="clear" w:color="D9D9D9" w:fill="D9D9D9"/>
            <w:vAlign w:val="center"/>
            <w:hideMark/>
          </w:tcPr>
          <w:p w14:paraId="610FFDDA" w14:textId="77777777" w:rsidR="005D3422" w:rsidRDefault="005D3422" w:rsidP="000040C2">
            <w:pPr>
              <w:rPr>
                <w:rFonts w:ascii="Calibri" w:hAnsi="Calibri"/>
                <w:color w:val="000000"/>
                <w:sz w:val="22"/>
                <w:szCs w:val="22"/>
              </w:rPr>
            </w:pPr>
            <w:r>
              <w:rPr>
                <w:rFonts w:ascii="Calibri" w:hAnsi="Calibri"/>
                <w:color w:val="000000"/>
                <w:sz w:val="22"/>
                <w:szCs w:val="22"/>
              </w:rPr>
              <w:t xml:space="preserve">Report exceeded expectations. Complete, well-written and presented, and particularly insightful answers. Worth posting. </w:t>
            </w:r>
          </w:p>
        </w:tc>
      </w:tr>
      <w:tr w:rsidR="005D3422" w14:paraId="36A1C819" w14:textId="77777777" w:rsidTr="000040C2">
        <w:trPr>
          <w:trHeight w:val="300"/>
        </w:trPr>
        <w:tc>
          <w:tcPr>
            <w:tcW w:w="840" w:type="dxa"/>
            <w:tcBorders>
              <w:top w:val="nil"/>
              <w:left w:val="nil"/>
              <w:bottom w:val="nil"/>
              <w:right w:val="nil"/>
            </w:tcBorders>
            <w:shd w:val="clear" w:color="auto" w:fill="auto"/>
            <w:vAlign w:val="center"/>
            <w:hideMark/>
          </w:tcPr>
          <w:p w14:paraId="0549E2D0" w14:textId="77777777" w:rsidR="005D3422" w:rsidRDefault="005D3422" w:rsidP="000040C2">
            <w:pPr>
              <w:jc w:val="center"/>
              <w:rPr>
                <w:rFonts w:ascii="Calibri" w:hAnsi="Calibri"/>
                <w:color w:val="000000"/>
                <w:sz w:val="22"/>
                <w:szCs w:val="22"/>
              </w:rPr>
            </w:pPr>
            <w:r>
              <w:rPr>
                <w:rFonts w:ascii="Calibri" w:hAnsi="Calibri"/>
                <w:color w:val="000000"/>
                <w:sz w:val="22"/>
                <w:szCs w:val="22"/>
              </w:rPr>
              <w:t>9</w:t>
            </w:r>
          </w:p>
        </w:tc>
        <w:tc>
          <w:tcPr>
            <w:tcW w:w="1480" w:type="dxa"/>
            <w:tcBorders>
              <w:top w:val="nil"/>
              <w:left w:val="nil"/>
              <w:bottom w:val="nil"/>
              <w:right w:val="nil"/>
            </w:tcBorders>
            <w:shd w:val="clear" w:color="auto" w:fill="auto"/>
            <w:vAlign w:val="center"/>
            <w:hideMark/>
          </w:tcPr>
          <w:p w14:paraId="7E8EF776" w14:textId="77777777" w:rsidR="005D3422" w:rsidRDefault="005D3422" w:rsidP="000040C2">
            <w:pPr>
              <w:jc w:val="center"/>
              <w:rPr>
                <w:rFonts w:ascii="Calibri" w:hAnsi="Calibri"/>
                <w:color w:val="000000"/>
                <w:sz w:val="22"/>
                <w:szCs w:val="22"/>
              </w:rPr>
            </w:pPr>
            <w:r>
              <w:rPr>
                <w:rFonts w:ascii="Calibri" w:hAnsi="Calibri"/>
                <w:color w:val="000000"/>
                <w:sz w:val="22"/>
                <w:szCs w:val="22"/>
              </w:rPr>
              <w:t>Very Good</w:t>
            </w:r>
          </w:p>
        </w:tc>
        <w:tc>
          <w:tcPr>
            <w:tcW w:w="7620" w:type="dxa"/>
            <w:tcBorders>
              <w:top w:val="nil"/>
              <w:left w:val="nil"/>
              <w:bottom w:val="nil"/>
              <w:right w:val="nil"/>
            </w:tcBorders>
            <w:shd w:val="clear" w:color="auto" w:fill="auto"/>
            <w:vAlign w:val="center"/>
            <w:hideMark/>
          </w:tcPr>
          <w:p w14:paraId="4DB86905" w14:textId="77777777" w:rsidR="005D3422" w:rsidRDefault="005D3422" w:rsidP="000040C2">
            <w:pPr>
              <w:rPr>
                <w:rFonts w:ascii="Calibri" w:hAnsi="Calibri"/>
                <w:color w:val="000000"/>
                <w:sz w:val="22"/>
                <w:szCs w:val="22"/>
              </w:rPr>
            </w:pPr>
            <w:r>
              <w:rPr>
                <w:rFonts w:ascii="Calibri" w:hAnsi="Calibri"/>
                <w:color w:val="000000"/>
                <w:sz w:val="22"/>
                <w:szCs w:val="22"/>
              </w:rPr>
              <w:t>Complete, well-written and presented, and insightful.</w:t>
            </w:r>
          </w:p>
        </w:tc>
      </w:tr>
      <w:tr w:rsidR="005D3422" w14:paraId="7A436E4A" w14:textId="77777777" w:rsidTr="000040C2">
        <w:trPr>
          <w:trHeight w:val="300"/>
        </w:trPr>
        <w:tc>
          <w:tcPr>
            <w:tcW w:w="840" w:type="dxa"/>
            <w:tcBorders>
              <w:top w:val="nil"/>
              <w:left w:val="nil"/>
              <w:bottom w:val="nil"/>
              <w:right w:val="nil"/>
            </w:tcBorders>
            <w:shd w:val="clear" w:color="D9D9D9" w:fill="D9D9D9"/>
            <w:vAlign w:val="center"/>
            <w:hideMark/>
          </w:tcPr>
          <w:p w14:paraId="77863468" w14:textId="77777777" w:rsidR="005D3422" w:rsidRDefault="005D3422" w:rsidP="000040C2">
            <w:pPr>
              <w:jc w:val="center"/>
              <w:rPr>
                <w:rFonts w:ascii="Calibri" w:hAnsi="Calibri"/>
                <w:color w:val="000000"/>
                <w:sz w:val="22"/>
                <w:szCs w:val="22"/>
              </w:rPr>
            </w:pPr>
            <w:r>
              <w:rPr>
                <w:rFonts w:ascii="Calibri" w:hAnsi="Calibri"/>
                <w:color w:val="000000"/>
                <w:sz w:val="22"/>
                <w:szCs w:val="22"/>
              </w:rPr>
              <w:t>8</w:t>
            </w:r>
          </w:p>
        </w:tc>
        <w:tc>
          <w:tcPr>
            <w:tcW w:w="1480" w:type="dxa"/>
            <w:tcBorders>
              <w:top w:val="nil"/>
              <w:left w:val="nil"/>
              <w:bottom w:val="nil"/>
              <w:right w:val="nil"/>
            </w:tcBorders>
            <w:shd w:val="clear" w:color="D9D9D9" w:fill="D9D9D9"/>
            <w:vAlign w:val="center"/>
            <w:hideMark/>
          </w:tcPr>
          <w:p w14:paraId="72956500" w14:textId="77777777" w:rsidR="005D3422" w:rsidRDefault="005D3422" w:rsidP="000040C2">
            <w:pPr>
              <w:jc w:val="center"/>
              <w:rPr>
                <w:rFonts w:ascii="Calibri" w:hAnsi="Calibri"/>
                <w:color w:val="000000"/>
                <w:sz w:val="22"/>
                <w:szCs w:val="22"/>
              </w:rPr>
            </w:pPr>
            <w:r>
              <w:rPr>
                <w:rFonts w:ascii="Calibri" w:hAnsi="Calibri"/>
                <w:color w:val="000000"/>
                <w:sz w:val="22"/>
                <w:szCs w:val="22"/>
              </w:rPr>
              <w:t>Satisfactory</w:t>
            </w:r>
          </w:p>
        </w:tc>
        <w:tc>
          <w:tcPr>
            <w:tcW w:w="7620" w:type="dxa"/>
            <w:tcBorders>
              <w:top w:val="nil"/>
              <w:left w:val="nil"/>
              <w:bottom w:val="nil"/>
              <w:right w:val="nil"/>
            </w:tcBorders>
            <w:shd w:val="clear" w:color="D9D9D9" w:fill="D9D9D9"/>
            <w:vAlign w:val="center"/>
            <w:hideMark/>
          </w:tcPr>
          <w:p w14:paraId="6850AE81" w14:textId="77777777" w:rsidR="005D3422" w:rsidRDefault="005D3422" w:rsidP="000040C2">
            <w:pPr>
              <w:rPr>
                <w:rFonts w:ascii="Calibri" w:hAnsi="Calibri"/>
                <w:color w:val="000000"/>
                <w:sz w:val="22"/>
                <w:szCs w:val="22"/>
              </w:rPr>
            </w:pPr>
            <w:r>
              <w:rPr>
                <w:rFonts w:ascii="Calibri" w:hAnsi="Calibri"/>
                <w:color w:val="000000"/>
                <w:sz w:val="22"/>
                <w:szCs w:val="22"/>
              </w:rPr>
              <w:t>Complete. Writing, presentation, and insights are reasonable.</w:t>
            </w:r>
          </w:p>
        </w:tc>
      </w:tr>
      <w:tr w:rsidR="005D3422" w14:paraId="0C5674AB" w14:textId="77777777" w:rsidTr="000040C2">
        <w:trPr>
          <w:trHeight w:val="300"/>
        </w:trPr>
        <w:tc>
          <w:tcPr>
            <w:tcW w:w="840" w:type="dxa"/>
            <w:tcBorders>
              <w:top w:val="nil"/>
              <w:left w:val="nil"/>
              <w:bottom w:val="nil"/>
              <w:right w:val="nil"/>
            </w:tcBorders>
            <w:shd w:val="clear" w:color="auto" w:fill="auto"/>
            <w:vAlign w:val="center"/>
            <w:hideMark/>
          </w:tcPr>
          <w:p w14:paraId="07EB0E83" w14:textId="77777777" w:rsidR="005D3422" w:rsidRDefault="005D3422" w:rsidP="000040C2">
            <w:pPr>
              <w:jc w:val="center"/>
              <w:rPr>
                <w:rFonts w:ascii="Calibri" w:hAnsi="Calibri"/>
                <w:color w:val="000000"/>
                <w:sz w:val="22"/>
                <w:szCs w:val="22"/>
              </w:rPr>
            </w:pPr>
            <w:r>
              <w:rPr>
                <w:rFonts w:ascii="Calibri" w:hAnsi="Calibri"/>
                <w:color w:val="000000"/>
                <w:sz w:val="22"/>
                <w:szCs w:val="22"/>
              </w:rPr>
              <w:t>7</w:t>
            </w:r>
          </w:p>
        </w:tc>
        <w:tc>
          <w:tcPr>
            <w:tcW w:w="1480" w:type="dxa"/>
            <w:tcBorders>
              <w:top w:val="nil"/>
              <w:left w:val="nil"/>
              <w:bottom w:val="nil"/>
              <w:right w:val="nil"/>
            </w:tcBorders>
            <w:shd w:val="clear" w:color="auto" w:fill="auto"/>
            <w:vAlign w:val="center"/>
            <w:hideMark/>
          </w:tcPr>
          <w:p w14:paraId="5F98745B" w14:textId="77777777" w:rsidR="005D3422" w:rsidRDefault="005D3422" w:rsidP="000040C2">
            <w:pPr>
              <w:jc w:val="center"/>
              <w:rPr>
                <w:rFonts w:ascii="Calibri" w:hAnsi="Calibri"/>
                <w:color w:val="000000"/>
                <w:sz w:val="22"/>
                <w:szCs w:val="22"/>
              </w:rPr>
            </w:pPr>
            <w:r>
              <w:rPr>
                <w:rFonts w:ascii="Calibri" w:hAnsi="Calibri"/>
                <w:color w:val="000000"/>
                <w:sz w:val="22"/>
                <w:szCs w:val="22"/>
              </w:rPr>
              <w:t>Ordinary</w:t>
            </w:r>
          </w:p>
        </w:tc>
        <w:tc>
          <w:tcPr>
            <w:tcW w:w="7620" w:type="dxa"/>
            <w:tcBorders>
              <w:top w:val="nil"/>
              <w:left w:val="nil"/>
              <w:bottom w:val="nil"/>
              <w:right w:val="nil"/>
            </w:tcBorders>
            <w:shd w:val="clear" w:color="auto" w:fill="auto"/>
            <w:vAlign w:val="center"/>
            <w:hideMark/>
          </w:tcPr>
          <w:p w14:paraId="76B4ACCF" w14:textId="77777777" w:rsidR="005D3422" w:rsidRDefault="005D3422" w:rsidP="000040C2">
            <w:pPr>
              <w:rPr>
                <w:rFonts w:ascii="Calibri" w:hAnsi="Calibri"/>
                <w:color w:val="000000"/>
                <w:sz w:val="22"/>
                <w:szCs w:val="22"/>
              </w:rPr>
            </w:pPr>
            <w:r>
              <w:rPr>
                <w:rFonts w:ascii="Calibri" w:hAnsi="Calibri"/>
                <w:color w:val="000000"/>
                <w:sz w:val="22"/>
                <w:szCs w:val="22"/>
              </w:rPr>
              <w:t xml:space="preserve">Minor detail </w:t>
            </w:r>
            <w:proofErr w:type="gramStart"/>
            <w:r>
              <w:rPr>
                <w:rFonts w:ascii="Calibri" w:hAnsi="Calibri"/>
                <w:color w:val="000000"/>
                <w:sz w:val="22"/>
                <w:szCs w:val="22"/>
              </w:rPr>
              <w:t>missing, or</w:t>
            </w:r>
            <w:proofErr w:type="gramEnd"/>
            <w:r>
              <w:rPr>
                <w:rFonts w:ascii="Calibri" w:hAnsi="Calibri"/>
                <w:color w:val="000000"/>
                <w:sz w:val="22"/>
                <w:szCs w:val="22"/>
              </w:rPr>
              <w:t xml:space="preserve"> writing weak. </w:t>
            </w:r>
          </w:p>
        </w:tc>
      </w:tr>
      <w:tr w:rsidR="005D3422" w14:paraId="25E1B043" w14:textId="77777777" w:rsidTr="000040C2">
        <w:trPr>
          <w:trHeight w:val="300"/>
        </w:trPr>
        <w:tc>
          <w:tcPr>
            <w:tcW w:w="840" w:type="dxa"/>
            <w:tcBorders>
              <w:top w:val="nil"/>
              <w:left w:val="nil"/>
              <w:bottom w:val="nil"/>
              <w:right w:val="nil"/>
            </w:tcBorders>
            <w:shd w:val="clear" w:color="D9D9D9" w:fill="D9D9D9"/>
            <w:vAlign w:val="center"/>
            <w:hideMark/>
          </w:tcPr>
          <w:p w14:paraId="6BC67426" w14:textId="77777777" w:rsidR="005D3422" w:rsidRDefault="005D3422" w:rsidP="000040C2">
            <w:pPr>
              <w:jc w:val="center"/>
              <w:rPr>
                <w:rFonts w:ascii="Calibri" w:hAnsi="Calibri"/>
                <w:color w:val="000000"/>
                <w:sz w:val="22"/>
                <w:szCs w:val="22"/>
              </w:rPr>
            </w:pPr>
            <w:r>
              <w:rPr>
                <w:rFonts w:ascii="Calibri" w:hAnsi="Calibri"/>
                <w:color w:val="000000"/>
                <w:sz w:val="22"/>
                <w:szCs w:val="22"/>
              </w:rPr>
              <w:t>6</w:t>
            </w:r>
          </w:p>
        </w:tc>
        <w:tc>
          <w:tcPr>
            <w:tcW w:w="1480" w:type="dxa"/>
            <w:tcBorders>
              <w:top w:val="nil"/>
              <w:left w:val="nil"/>
              <w:bottom w:val="nil"/>
              <w:right w:val="nil"/>
            </w:tcBorders>
            <w:shd w:val="clear" w:color="D9D9D9" w:fill="D9D9D9"/>
            <w:vAlign w:val="center"/>
            <w:hideMark/>
          </w:tcPr>
          <w:p w14:paraId="3762C034" w14:textId="77777777" w:rsidR="005D3422" w:rsidRDefault="005D3422" w:rsidP="000040C2">
            <w:pPr>
              <w:jc w:val="center"/>
              <w:rPr>
                <w:rFonts w:ascii="Calibri" w:hAnsi="Calibri"/>
                <w:color w:val="000000"/>
                <w:sz w:val="22"/>
                <w:szCs w:val="22"/>
              </w:rPr>
            </w:pPr>
          </w:p>
        </w:tc>
        <w:tc>
          <w:tcPr>
            <w:tcW w:w="7620" w:type="dxa"/>
            <w:tcBorders>
              <w:top w:val="nil"/>
              <w:left w:val="nil"/>
              <w:bottom w:val="nil"/>
              <w:right w:val="nil"/>
            </w:tcBorders>
            <w:shd w:val="clear" w:color="D9D9D9" w:fill="D9D9D9"/>
            <w:vAlign w:val="center"/>
            <w:hideMark/>
          </w:tcPr>
          <w:p w14:paraId="62746208" w14:textId="77777777" w:rsidR="005D3422" w:rsidRDefault="005D3422" w:rsidP="000040C2">
            <w:pPr>
              <w:rPr>
                <w:rFonts w:ascii="Calibri" w:hAnsi="Calibri"/>
                <w:color w:val="000000"/>
                <w:sz w:val="22"/>
                <w:szCs w:val="22"/>
              </w:rPr>
            </w:pPr>
          </w:p>
        </w:tc>
      </w:tr>
      <w:tr w:rsidR="005D3422" w14:paraId="40CF217E" w14:textId="77777777" w:rsidTr="000040C2">
        <w:trPr>
          <w:trHeight w:val="300"/>
        </w:trPr>
        <w:tc>
          <w:tcPr>
            <w:tcW w:w="840" w:type="dxa"/>
            <w:tcBorders>
              <w:top w:val="nil"/>
              <w:left w:val="nil"/>
              <w:bottom w:val="nil"/>
              <w:right w:val="nil"/>
            </w:tcBorders>
            <w:shd w:val="clear" w:color="auto" w:fill="auto"/>
            <w:vAlign w:val="center"/>
            <w:hideMark/>
          </w:tcPr>
          <w:p w14:paraId="5E33CEA2" w14:textId="77777777" w:rsidR="005D3422" w:rsidRDefault="005D3422" w:rsidP="000040C2">
            <w:pPr>
              <w:jc w:val="center"/>
              <w:rPr>
                <w:rFonts w:ascii="Calibri" w:hAnsi="Calibri"/>
                <w:color w:val="000000"/>
                <w:sz w:val="22"/>
                <w:szCs w:val="22"/>
              </w:rPr>
            </w:pPr>
            <w:r>
              <w:rPr>
                <w:rFonts w:ascii="Calibri" w:hAnsi="Calibri"/>
                <w:color w:val="000000"/>
                <w:sz w:val="22"/>
                <w:szCs w:val="22"/>
              </w:rPr>
              <w:t>5</w:t>
            </w:r>
          </w:p>
        </w:tc>
        <w:tc>
          <w:tcPr>
            <w:tcW w:w="1480" w:type="dxa"/>
            <w:tcBorders>
              <w:top w:val="nil"/>
              <w:left w:val="nil"/>
              <w:bottom w:val="nil"/>
              <w:right w:val="nil"/>
            </w:tcBorders>
            <w:shd w:val="clear" w:color="auto" w:fill="auto"/>
            <w:vAlign w:val="center"/>
            <w:hideMark/>
          </w:tcPr>
          <w:p w14:paraId="048B03F5" w14:textId="77777777" w:rsidR="005D3422" w:rsidRDefault="005D3422" w:rsidP="000040C2">
            <w:pPr>
              <w:jc w:val="center"/>
              <w:rPr>
                <w:rFonts w:ascii="Calibri" w:hAnsi="Calibri"/>
                <w:color w:val="000000"/>
                <w:sz w:val="22"/>
                <w:szCs w:val="22"/>
              </w:rPr>
            </w:pPr>
            <w:r>
              <w:rPr>
                <w:rFonts w:ascii="Calibri" w:hAnsi="Calibri"/>
                <w:color w:val="000000"/>
                <w:sz w:val="22"/>
                <w:szCs w:val="22"/>
              </w:rPr>
              <w:t>Deficient</w:t>
            </w:r>
          </w:p>
        </w:tc>
        <w:tc>
          <w:tcPr>
            <w:tcW w:w="7620" w:type="dxa"/>
            <w:tcBorders>
              <w:top w:val="nil"/>
              <w:left w:val="nil"/>
              <w:bottom w:val="nil"/>
              <w:right w:val="nil"/>
            </w:tcBorders>
            <w:shd w:val="clear" w:color="auto" w:fill="auto"/>
            <w:vAlign w:val="center"/>
            <w:hideMark/>
          </w:tcPr>
          <w:p w14:paraId="64237F14" w14:textId="77777777" w:rsidR="005D3422" w:rsidRDefault="005D3422" w:rsidP="000040C2">
            <w:pPr>
              <w:rPr>
                <w:rFonts w:ascii="Calibri" w:hAnsi="Calibri"/>
                <w:color w:val="000000"/>
                <w:sz w:val="22"/>
                <w:szCs w:val="22"/>
              </w:rPr>
            </w:pPr>
            <w:r>
              <w:rPr>
                <w:rFonts w:ascii="Calibri" w:hAnsi="Calibri"/>
                <w:color w:val="000000"/>
                <w:sz w:val="22"/>
                <w:szCs w:val="22"/>
              </w:rPr>
              <w:t xml:space="preserve">Basically </w:t>
            </w:r>
            <w:proofErr w:type="gramStart"/>
            <w:r>
              <w:rPr>
                <w:rFonts w:ascii="Calibri" w:hAnsi="Calibri"/>
                <w:color w:val="000000"/>
                <w:sz w:val="22"/>
                <w:szCs w:val="22"/>
              </w:rPr>
              <w:t>complete, but</w:t>
            </w:r>
            <w:proofErr w:type="gramEnd"/>
            <w:r>
              <w:rPr>
                <w:rFonts w:ascii="Calibri" w:hAnsi="Calibri"/>
                <w:color w:val="000000"/>
                <w:sz w:val="22"/>
                <w:szCs w:val="22"/>
              </w:rPr>
              <w:t xml:space="preserve"> didn't demonstrate full understanding of the material.</w:t>
            </w:r>
          </w:p>
        </w:tc>
      </w:tr>
      <w:tr w:rsidR="005D3422" w14:paraId="5522CADE" w14:textId="77777777" w:rsidTr="000040C2">
        <w:trPr>
          <w:trHeight w:val="300"/>
        </w:trPr>
        <w:tc>
          <w:tcPr>
            <w:tcW w:w="840" w:type="dxa"/>
            <w:tcBorders>
              <w:top w:val="nil"/>
              <w:left w:val="nil"/>
              <w:bottom w:val="nil"/>
              <w:right w:val="nil"/>
            </w:tcBorders>
            <w:shd w:val="clear" w:color="D9D9D9" w:fill="D9D9D9"/>
            <w:vAlign w:val="center"/>
            <w:hideMark/>
          </w:tcPr>
          <w:p w14:paraId="6544C8F2" w14:textId="77777777" w:rsidR="005D3422" w:rsidRDefault="005D3422" w:rsidP="000040C2">
            <w:pPr>
              <w:jc w:val="center"/>
              <w:rPr>
                <w:rFonts w:ascii="Calibri" w:hAnsi="Calibri"/>
                <w:color w:val="000000"/>
                <w:sz w:val="22"/>
                <w:szCs w:val="22"/>
              </w:rPr>
            </w:pPr>
            <w:r>
              <w:rPr>
                <w:rFonts w:ascii="Calibri" w:hAnsi="Calibri"/>
                <w:color w:val="000000"/>
                <w:sz w:val="22"/>
                <w:szCs w:val="22"/>
              </w:rPr>
              <w:t>4</w:t>
            </w:r>
          </w:p>
        </w:tc>
        <w:tc>
          <w:tcPr>
            <w:tcW w:w="1480" w:type="dxa"/>
            <w:tcBorders>
              <w:top w:val="nil"/>
              <w:left w:val="nil"/>
              <w:bottom w:val="nil"/>
              <w:right w:val="nil"/>
            </w:tcBorders>
            <w:shd w:val="clear" w:color="D9D9D9" w:fill="D9D9D9"/>
            <w:vAlign w:val="center"/>
            <w:hideMark/>
          </w:tcPr>
          <w:p w14:paraId="1ADDD484" w14:textId="77777777" w:rsidR="005D3422" w:rsidRDefault="005D3422" w:rsidP="000040C2">
            <w:pPr>
              <w:jc w:val="center"/>
              <w:rPr>
                <w:rFonts w:ascii="Calibri" w:hAnsi="Calibri"/>
                <w:color w:val="000000"/>
                <w:sz w:val="22"/>
                <w:szCs w:val="22"/>
              </w:rPr>
            </w:pPr>
          </w:p>
        </w:tc>
        <w:tc>
          <w:tcPr>
            <w:tcW w:w="7620" w:type="dxa"/>
            <w:tcBorders>
              <w:top w:val="nil"/>
              <w:left w:val="nil"/>
              <w:bottom w:val="nil"/>
              <w:right w:val="nil"/>
            </w:tcBorders>
            <w:shd w:val="clear" w:color="D9D9D9" w:fill="D9D9D9"/>
            <w:vAlign w:val="center"/>
            <w:hideMark/>
          </w:tcPr>
          <w:p w14:paraId="4B2E954F" w14:textId="77777777" w:rsidR="005D3422" w:rsidRDefault="005D3422" w:rsidP="000040C2">
            <w:pPr>
              <w:rPr>
                <w:rFonts w:ascii="Calibri" w:hAnsi="Calibri"/>
                <w:color w:val="000000"/>
                <w:sz w:val="22"/>
                <w:szCs w:val="22"/>
              </w:rPr>
            </w:pPr>
          </w:p>
        </w:tc>
      </w:tr>
      <w:tr w:rsidR="005D3422" w14:paraId="3C650686" w14:textId="77777777" w:rsidTr="000040C2">
        <w:trPr>
          <w:trHeight w:val="300"/>
        </w:trPr>
        <w:tc>
          <w:tcPr>
            <w:tcW w:w="840" w:type="dxa"/>
            <w:tcBorders>
              <w:top w:val="nil"/>
              <w:left w:val="nil"/>
              <w:bottom w:val="nil"/>
              <w:right w:val="nil"/>
            </w:tcBorders>
            <w:shd w:val="clear" w:color="auto" w:fill="auto"/>
            <w:vAlign w:val="center"/>
            <w:hideMark/>
          </w:tcPr>
          <w:p w14:paraId="32CD9851" w14:textId="77777777" w:rsidR="005D3422" w:rsidRDefault="005D3422" w:rsidP="000040C2">
            <w:pPr>
              <w:jc w:val="center"/>
              <w:rPr>
                <w:rFonts w:ascii="Calibri" w:hAnsi="Calibri"/>
                <w:color w:val="000000"/>
                <w:sz w:val="22"/>
                <w:szCs w:val="22"/>
              </w:rPr>
            </w:pPr>
            <w:r>
              <w:rPr>
                <w:rFonts w:ascii="Calibri" w:hAnsi="Calibri"/>
                <w:color w:val="000000"/>
                <w:sz w:val="22"/>
                <w:szCs w:val="22"/>
              </w:rPr>
              <w:t>3</w:t>
            </w:r>
          </w:p>
        </w:tc>
        <w:tc>
          <w:tcPr>
            <w:tcW w:w="1480" w:type="dxa"/>
            <w:tcBorders>
              <w:top w:val="nil"/>
              <w:left w:val="nil"/>
              <w:bottom w:val="nil"/>
              <w:right w:val="nil"/>
            </w:tcBorders>
            <w:shd w:val="clear" w:color="auto" w:fill="auto"/>
            <w:vAlign w:val="center"/>
            <w:hideMark/>
          </w:tcPr>
          <w:p w14:paraId="145923F6" w14:textId="77777777" w:rsidR="005D3422" w:rsidRDefault="005D3422" w:rsidP="000040C2">
            <w:pPr>
              <w:jc w:val="center"/>
              <w:rPr>
                <w:rFonts w:ascii="Calibri" w:hAnsi="Calibri"/>
                <w:color w:val="000000"/>
                <w:sz w:val="22"/>
                <w:szCs w:val="22"/>
              </w:rPr>
            </w:pPr>
            <w:r>
              <w:rPr>
                <w:rFonts w:ascii="Calibri" w:hAnsi="Calibri"/>
                <w:color w:val="000000"/>
                <w:sz w:val="22"/>
                <w:szCs w:val="22"/>
              </w:rPr>
              <w:t>Unsatisfactory</w:t>
            </w:r>
          </w:p>
        </w:tc>
        <w:tc>
          <w:tcPr>
            <w:tcW w:w="7620" w:type="dxa"/>
            <w:tcBorders>
              <w:top w:val="nil"/>
              <w:left w:val="nil"/>
              <w:bottom w:val="nil"/>
              <w:right w:val="nil"/>
            </w:tcBorders>
            <w:shd w:val="clear" w:color="auto" w:fill="auto"/>
            <w:vAlign w:val="center"/>
            <w:hideMark/>
          </w:tcPr>
          <w:p w14:paraId="3AC54140" w14:textId="77777777" w:rsidR="005D3422" w:rsidRDefault="005D3422" w:rsidP="000040C2">
            <w:pPr>
              <w:rPr>
                <w:rFonts w:ascii="Calibri" w:hAnsi="Calibri"/>
                <w:color w:val="000000"/>
                <w:sz w:val="22"/>
                <w:szCs w:val="22"/>
              </w:rPr>
            </w:pPr>
            <w:r>
              <w:rPr>
                <w:rFonts w:ascii="Calibri" w:hAnsi="Calibri"/>
                <w:color w:val="000000"/>
                <w:sz w:val="22"/>
                <w:szCs w:val="22"/>
              </w:rPr>
              <w:t>Incomplete or last-minute attempt.</w:t>
            </w:r>
          </w:p>
        </w:tc>
      </w:tr>
      <w:tr w:rsidR="005D3422" w14:paraId="706B1834" w14:textId="77777777" w:rsidTr="000040C2">
        <w:trPr>
          <w:trHeight w:val="300"/>
        </w:trPr>
        <w:tc>
          <w:tcPr>
            <w:tcW w:w="840" w:type="dxa"/>
            <w:tcBorders>
              <w:top w:val="nil"/>
              <w:left w:val="nil"/>
              <w:bottom w:val="nil"/>
              <w:right w:val="nil"/>
            </w:tcBorders>
            <w:shd w:val="clear" w:color="D9D9D9" w:fill="D9D9D9"/>
            <w:vAlign w:val="center"/>
            <w:hideMark/>
          </w:tcPr>
          <w:p w14:paraId="0AB80718" w14:textId="77777777" w:rsidR="005D3422" w:rsidRDefault="005D3422" w:rsidP="000040C2">
            <w:pPr>
              <w:jc w:val="center"/>
              <w:rPr>
                <w:rFonts w:ascii="Calibri" w:hAnsi="Calibri"/>
                <w:color w:val="000000"/>
                <w:sz w:val="22"/>
                <w:szCs w:val="22"/>
              </w:rPr>
            </w:pPr>
            <w:r>
              <w:rPr>
                <w:rFonts w:ascii="Calibri" w:hAnsi="Calibri"/>
                <w:color w:val="000000"/>
                <w:sz w:val="22"/>
                <w:szCs w:val="22"/>
              </w:rPr>
              <w:t>2</w:t>
            </w:r>
          </w:p>
        </w:tc>
        <w:tc>
          <w:tcPr>
            <w:tcW w:w="1480" w:type="dxa"/>
            <w:tcBorders>
              <w:top w:val="nil"/>
              <w:left w:val="nil"/>
              <w:bottom w:val="nil"/>
              <w:right w:val="nil"/>
            </w:tcBorders>
            <w:shd w:val="clear" w:color="D9D9D9" w:fill="D9D9D9"/>
            <w:vAlign w:val="center"/>
            <w:hideMark/>
          </w:tcPr>
          <w:p w14:paraId="50F4D0FA" w14:textId="77777777" w:rsidR="005D3422" w:rsidRDefault="005D3422" w:rsidP="000040C2">
            <w:pPr>
              <w:jc w:val="center"/>
              <w:rPr>
                <w:rFonts w:ascii="Calibri" w:hAnsi="Calibri"/>
                <w:color w:val="000000"/>
                <w:sz w:val="22"/>
                <w:szCs w:val="22"/>
              </w:rPr>
            </w:pPr>
          </w:p>
        </w:tc>
        <w:tc>
          <w:tcPr>
            <w:tcW w:w="7620" w:type="dxa"/>
            <w:tcBorders>
              <w:top w:val="nil"/>
              <w:left w:val="nil"/>
              <w:bottom w:val="nil"/>
              <w:right w:val="nil"/>
            </w:tcBorders>
            <w:shd w:val="clear" w:color="D9D9D9" w:fill="D9D9D9"/>
            <w:vAlign w:val="center"/>
            <w:hideMark/>
          </w:tcPr>
          <w:p w14:paraId="5B01D592" w14:textId="77777777" w:rsidR="005D3422" w:rsidRDefault="005D3422" w:rsidP="000040C2">
            <w:pPr>
              <w:rPr>
                <w:rFonts w:ascii="Calibri" w:hAnsi="Calibri"/>
                <w:color w:val="000000"/>
                <w:sz w:val="22"/>
                <w:szCs w:val="22"/>
              </w:rPr>
            </w:pPr>
          </w:p>
        </w:tc>
      </w:tr>
      <w:tr w:rsidR="005D3422" w14:paraId="2E1AC933" w14:textId="77777777" w:rsidTr="000040C2">
        <w:trPr>
          <w:trHeight w:val="300"/>
        </w:trPr>
        <w:tc>
          <w:tcPr>
            <w:tcW w:w="840" w:type="dxa"/>
            <w:tcBorders>
              <w:top w:val="nil"/>
              <w:left w:val="nil"/>
              <w:bottom w:val="nil"/>
              <w:right w:val="nil"/>
            </w:tcBorders>
            <w:shd w:val="clear" w:color="auto" w:fill="auto"/>
            <w:vAlign w:val="center"/>
            <w:hideMark/>
          </w:tcPr>
          <w:p w14:paraId="578C7EBF" w14:textId="77777777" w:rsidR="005D3422" w:rsidRDefault="005D3422" w:rsidP="000040C2">
            <w:pPr>
              <w:jc w:val="center"/>
              <w:rPr>
                <w:rFonts w:ascii="Calibri" w:hAnsi="Calibri"/>
                <w:color w:val="000000"/>
                <w:sz w:val="22"/>
                <w:szCs w:val="22"/>
              </w:rPr>
            </w:pPr>
            <w:r>
              <w:rPr>
                <w:rFonts w:ascii="Calibri" w:hAnsi="Calibri"/>
                <w:color w:val="000000"/>
                <w:sz w:val="22"/>
                <w:szCs w:val="22"/>
              </w:rPr>
              <w:t>1</w:t>
            </w:r>
          </w:p>
        </w:tc>
        <w:tc>
          <w:tcPr>
            <w:tcW w:w="1480" w:type="dxa"/>
            <w:tcBorders>
              <w:top w:val="nil"/>
              <w:left w:val="nil"/>
              <w:bottom w:val="nil"/>
              <w:right w:val="nil"/>
            </w:tcBorders>
            <w:shd w:val="clear" w:color="auto" w:fill="auto"/>
            <w:vAlign w:val="center"/>
            <w:hideMark/>
          </w:tcPr>
          <w:p w14:paraId="43E748F7" w14:textId="77777777" w:rsidR="005D3422" w:rsidRDefault="005D3422" w:rsidP="000040C2">
            <w:pPr>
              <w:jc w:val="center"/>
              <w:rPr>
                <w:rFonts w:ascii="Calibri" w:hAnsi="Calibri"/>
                <w:color w:val="000000"/>
                <w:sz w:val="22"/>
                <w:szCs w:val="22"/>
              </w:rPr>
            </w:pPr>
          </w:p>
        </w:tc>
        <w:tc>
          <w:tcPr>
            <w:tcW w:w="7620" w:type="dxa"/>
            <w:tcBorders>
              <w:top w:val="nil"/>
              <w:left w:val="nil"/>
              <w:bottom w:val="nil"/>
              <w:right w:val="nil"/>
            </w:tcBorders>
            <w:shd w:val="clear" w:color="auto" w:fill="auto"/>
            <w:vAlign w:val="center"/>
            <w:hideMark/>
          </w:tcPr>
          <w:p w14:paraId="1AE714EF" w14:textId="77777777" w:rsidR="005D3422" w:rsidRDefault="005D3422" w:rsidP="000040C2">
            <w:pPr>
              <w:rPr>
                <w:rFonts w:ascii="Calibri" w:hAnsi="Calibri"/>
                <w:color w:val="000000"/>
                <w:sz w:val="22"/>
                <w:szCs w:val="22"/>
              </w:rPr>
            </w:pPr>
          </w:p>
        </w:tc>
      </w:tr>
      <w:tr w:rsidR="005D3422" w14:paraId="4272E8FD" w14:textId="77777777" w:rsidTr="000040C2">
        <w:trPr>
          <w:trHeight w:val="300"/>
        </w:trPr>
        <w:tc>
          <w:tcPr>
            <w:tcW w:w="840" w:type="dxa"/>
            <w:tcBorders>
              <w:top w:val="nil"/>
              <w:left w:val="nil"/>
              <w:bottom w:val="single" w:sz="4" w:space="0" w:color="000000"/>
              <w:right w:val="nil"/>
            </w:tcBorders>
            <w:shd w:val="clear" w:color="D9D9D9" w:fill="D9D9D9"/>
            <w:vAlign w:val="center"/>
            <w:hideMark/>
          </w:tcPr>
          <w:p w14:paraId="54A58217" w14:textId="77777777" w:rsidR="005D3422" w:rsidRDefault="005D3422" w:rsidP="000040C2">
            <w:pPr>
              <w:jc w:val="center"/>
              <w:rPr>
                <w:rFonts w:ascii="Calibri" w:hAnsi="Calibri"/>
                <w:color w:val="000000"/>
                <w:sz w:val="22"/>
                <w:szCs w:val="22"/>
              </w:rPr>
            </w:pPr>
            <w:r>
              <w:rPr>
                <w:rFonts w:ascii="Calibri" w:hAnsi="Calibri"/>
                <w:color w:val="000000"/>
                <w:sz w:val="22"/>
                <w:szCs w:val="22"/>
              </w:rPr>
              <w:t>0</w:t>
            </w:r>
          </w:p>
        </w:tc>
        <w:tc>
          <w:tcPr>
            <w:tcW w:w="1480" w:type="dxa"/>
            <w:tcBorders>
              <w:top w:val="nil"/>
              <w:left w:val="nil"/>
              <w:bottom w:val="single" w:sz="4" w:space="0" w:color="000000"/>
              <w:right w:val="nil"/>
            </w:tcBorders>
            <w:shd w:val="clear" w:color="D9D9D9" w:fill="D9D9D9"/>
            <w:vAlign w:val="center"/>
            <w:hideMark/>
          </w:tcPr>
          <w:p w14:paraId="6C7CA104" w14:textId="77777777" w:rsidR="005D3422" w:rsidRDefault="005D3422" w:rsidP="000040C2">
            <w:pPr>
              <w:jc w:val="center"/>
              <w:rPr>
                <w:rFonts w:ascii="Calibri" w:hAnsi="Calibri"/>
                <w:color w:val="000000"/>
                <w:sz w:val="22"/>
                <w:szCs w:val="22"/>
              </w:rPr>
            </w:pPr>
            <w:r>
              <w:rPr>
                <w:rFonts w:ascii="Calibri" w:hAnsi="Calibri"/>
                <w:color w:val="000000"/>
                <w:sz w:val="22"/>
                <w:szCs w:val="22"/>
              </w:rPr>
              <w:t>Not submitted</w:t>
            </w:r>
          </w:p>
        </w:tc>
        <w:tc>
          <w:tcPr>
            <w:tcW w:w="7620" w:type="dxa"/>
            <w:tcBorders>
              <w:top w:val="nil"/>
              <w:left w:val="nil"/>
              <w:bottom w:val="single" w:sz="4" w:space="0" w:color="000000"/>
              <w:right w:val="nil"/>
            </w:tcBorders>
            <w:shd w:val="clear" w:color="D9D9D9" w:fill="D9D9D9"/>
            <w:vAlign w:val="center"/>
            <w:hideMark/>
          </w:tcPr>
          <w:p w14:paraId="043A0F8B" w14:textId="77777777" w:rsidR="005D3422" w:rsidRDefault="005D3422" w:rsidP="000040C2">
            <w:pPr>
              <w:rPr>
                <w:rFonts w:ascii="Calibri" w:hAnsi="Calibri"/>
                <w:color w:val="000000"/>
                <w:sz w:val="22"/>
                <w:szCs w:val="22"/>
              </w:rPr>
            </w:pPr>
          </w:p>
        </w:tc>
      </w:tr>
    </w:tbl>
    <w:p w14:paraId="4D61132B" w14:textId="77777777" w:rsidR="005D3422" w:rsidRDefault="005D3422" w:rsidP="005D3422"/>
    <w:p w14:paraId="2029299F" w14:textId="77777777" w:rsidR="00D922D0" w:rsidRPr="00B456E4" w:rsidRDefault="00D922D0" w:rsidP="00D922D0">
      <w:pPr>
        <w:rPr>
          <w:b/>
        </w:rPr>
      </w:pPr>
      <w:r w:rsidRPr="00B456E4">
        <w:rPr>
          <w:b/>
        </w:rPr>
        <w:t>Deliverables:</w:t>
      </w:r>
    </w:p>
    <w:p w14:paraId="479F7D49" w14:textId="77777777" w:rsidR="00081062" w:rsidRDefault="00081062" w:rsidP="004F17F6">
      <w:pPr>
        <w:rPr>
          <w:i/>
        </w:rPr>
      </w:pPr>
    </w:p>
    <w:p w14:paraId="4C96438B" w14:textId="77777777" w:rsidR="00D06621" w:rsidRDefault="00D06621" w:rsidP="004F17F6">
      <w:r w:rsidRPr="00081062">
        <w:rPr>
          <w:i/>
        </w:rPr>
        <w:t>Writeup</w:t>
      </w:r>
      <w:r w:rsidR="006D6211">
        <w:rPr>
          <w:i/>
        </w:rPr>
        <w:t xml:space="preserve"> must include</w:t>
      </w:r>
      <w:r>
        <w:t>:</w:t>
      </w:r>
    </w:p>
    <w:p w14:paraId="3BAA11A0" w14:textId="1E376167" w:rsidR="00D06621" w:rsidRDefault="004611E1" w:rsidP="009F5EE1">
      <w:pPr>
        <w:numPr>
          <w:ilvl w:val="0"/>
          <w:numId w:val="3"/>
        </w:numPr>
      </w:pPr>
      <w:r>
        <w:t>All hyperparameters (</w:t>
      </w:r>
      <w:r w:rsidR="00D06621">
        <w:t xml:space="preserve">kernel function and </w:t>
      </w:r>
      <w:r>
        <w:t xml:space="preserve">numbers </w:t>
      </w:r>
      <w:r w:rsidR="0002362C">
        <w:t>(scale, box constraints)</w:t>
      </w:r>
      <w:r>
        <w:t xml:space="preserve">) </w:t>
      </w:r>
      <w:r w:rsidR="00D06621">
        <w:t>used</w:t>
      </w:r>
    </w:p>
    <w:p w14:paraId="0672F0B5" w14:textId="77777777" w:rsidR="00D06621" w:rsidRDefault="006D6211" w:rsidP="009F5EE1">
      <w:pPr>
        <w:numPr>
          <w:ilvl w:val="0"/>
          <w:numId w:val="3"/>
        </w:numPr>
      </w:pPr>
      <w:r>
        <w:t>a</w:t>
      </w:r>
      <w:r w:rsidR="00D06621">
        <w:t xml:space="preserve"> </w:t>
      </w:r>
      <w:r w:rsidR="00D06621" w:rsidRPr="006D6211">
        <w:rPr>
          <w:bCs/>
        </w:rPr>
        <w:t>table</w:t>
      </w:r>
      <w:r w:rsidR="00D06621">
        <w:t xml:space="preserve"> of the number of true positives, </w:t>
      </w:r>
      <w:r w:rsidR="00081062">
        <w:t>false neg.</w:t>
      </w:r>
      <w:r w:rsidR="00D06621">
        <w:t xml:space="preserve">, </w:t>
      </w:r>
      <w:r w:rsidR="00081062">
        <w:t>false pos</w:t>
      </w:r>
      <w:r w:rsidR="00D06621">
        <w:t>.</w:t>
      </w:r>
      <w:r w:rsidR="00081062">
        <w:t>, and true neg.</w:t>
      </w:r>
    </w:p>
    <w:p w14:paraId="02891178" w14:textId="77777777" w:rsidR="00D06621" w:rsidRDefault="006D6211" w:rsidP="009F5EE1">
      <w:pPr>
        <w:numPr>
          <w:ilvl w:val="0"/>
          <w:numId w:val="3"/>
        </w:numPr>
      </w:pPr>
      <w:r>
        <w:t>the c</w:t>
      </w:r>
      <w:r w:rsidR="00D06621">
        <w:t>alculated TPR</w:t>
      </w:r>
      <w:r>
        <w:t xml:space="preserve">, </w:t>
      </w:r>
      <w:r w:rsidR="00D06621">
        <w:t>FPR</w:t>
      </w:r>
      <w:r>
        <w:t>, and accuracy</w:t>
      </w:r>
    </w:p>
    <w:p w14:paraId="5F6FE788" w14:textId="1D85BA9D" w:rsidR="004F17F6" w:rsidRDefault="006D6211" w:rsidP="009F5EE1">
      <w:pPr>
        <w:numPr>
          <w:ilvl w:val="0"/>
          <w:numId w:val="3"/>
        </w:numPr>
      </w:pPr>
      <w:r>
        <w:t>t</w:t>
      </w:r>
      <w:r w:rsidR="004F17F6">
        <w:t>he</w:t>
      </w:r>
      <w:r w:rsidR="00D06621">
        <w:t xml:space="preserve"> graph</w:t>
      </w:r>
      <w:r w:rsidR="004611E1">
        <w:t>s</w:t>
      </w:r>
      <w:r w:rsidR="00D06621">
        <w:t xml:space="preserve"> of the </w:t>
      </w:r>
      <w:r w:rsidR="00287B7D">
        <w:t xml:space="preserve">data and </w:t>
      </w:r>
      <w:r w:rsidR="00D06621">
        <w:t>decision boundary</w:t>
      </w:r>
      <w:r w:rsidR="00287B7D">
        <w:t xml:space="preserve"> (contour plot).</w:t>
      </w:r>
    </w:p>
    <w:p w14:paraId="78984A8F" w14:textId="1EAE35E9" w:rsidR="00AA2231" w:rsidRDefault="00D06621" w:rsidP="00AA2231">
      <w:pPr>
        <w:numPr>
          <w:ilvl w:val="0"/>
          <w:numId w:val="3"/>
        </w:numPr>
      </w:pPr>
      <w:r>
        <w:t>An expla</w:t>
      </w:r>
      <w:r w:rsidR="004F17F6">
        <w:t>n</w:t>
      </w:r>
      <w:r>
        <w:t>ation of your results</w:t>
      </w:r>
      <w:r w:rsidR="00D56D3B">
        <w:t>, including the number of support vectors</w:t>
      </w:r>
      <w:r>
        <w:t xml:space="preserve">. </w:t>
      </w:r>
    </w:p>
    <w:p w14:paraId="1C56E26B" w14:textId="1D243A30" w:rsidR="004611E1" w:rsidRDefault="004611E1" w:rsidP="00AA2231">
      <w:pPr>
        <w:numPr>
          <w:ilvl w:val="0"/>
          <w:numId w:val="3"/>
        </w:numPr>
      </w:pPr>
      <w:r>
        <w:t>A short explanation of standardization / scaling.</w:t>
      </w:r>
    </w:p>
    <w:p w14:paraId="5DD0EFFF" w14:textId="30C5E96C" w:rsidR="00AA2231" w:rsidRDefault="00AA2231" w:rsidP="00AA2231">
      <w:pPr>
        <w:numPr>
          <w:ilvl w:val="0"/>
          <w:numId w:val="3"/>
        </w:numPr>
      </w:pPr>
      <w:r>
        <w:t xml:space="preserve">An appendix with your modifications to </w:t>
      </w:r>
      <w:proofErr w:type="spellStart"/>
      <w:r w:rsidRPr="00AA2231">
        <w:rPr>
          <w:b/>
          <w:color w:val="FF0000"/>
        </w:rPr>
        <w:t>toyProblem.m</w:t>
      </w:r>
      <w:proofErr w:type="spellEnd"/>
      <w:r w:rsidRPr="00AA2231">
        <w:rPr>
          <w:b/>
          <w:color w:val="FF0000"/>
        </w:rPr>
        <w:t xml:space="preserve"> (and any other functions you write</w:t>
      </w:r>
      <w:r w:rsidRPr="00240F2D">
        <w:t>)</w:t>
      </w:r>
      <w:r>
        <w:t>, that</w:t>
      </w:r>
    </w:p>
    <w:p w14:paraId="3393EBF2" w14:textId="77777777" w:rsidR="00AA2231" w:rsidRDefault="00AA2231" w:rsidP="00AA2231">
      <w:pPr>
        <w:ind w:left="720"/>
      </w:pPr>
      <w:r>
        <w:t>Train an SVM from the first set of data (</w:t>
      </w:r>
      <w:proofErr w:type="spellStart"/>
      <w:r>
        <w:t>xTrain</w:t>
      </w:r>
      <w:proofErr w:type="spellEnd"/>
      <w:r>
        <w:t xml:space="preserve">, </w:t>
      </w:r>
      <w:proofErr w:type="spellStart"/>
      <w:r>
        <w:t>yTrain</w:t>
      </w:r>
      <w:proofErr w:type="spellEnd"/>
      <w:r>
        <w:t xml:space="preserve">). </w:t>
      </w:r>
    </w:p>
    <w:p w14:paraId="4CCF6261" w14:textId="77777777" w:rsidR="00AA2231" w:rsidRDefault="00AA2231" w:rsidP="00AA2231">
      <w:pPr>
        <w:ind w:left="720"/>
      </w:pPr>
      <w:r>
        <w:t>Evaluate and output the class of each point in the test data.</w:t>
      </w:r>
    </w:p>
    <w:p w14:paraId="4AFDF74F" w14:textId="77777777" w:rsidR="00AA2231" w:rsidRDefault="00AA2231" w:rsidP="00AA2231">
      <w:pPr>
        <w:ind w:left="720"/>
      </w:pPr>
      <w:r>
        <w:t>Determine the number of true positives, false negatives, true negatives, and false positives, then calculate TPR, FPR, and accuracy from this.</w:t>
      </w:r>
    </w:p>
    <w:p w14:paraId="5191F33A" w14:textId="0C0563E6" w:rsidR="00AA2231" w:rsidRDefault="00AA2231" w:rsidP="00AA2231">
      <w:pPr>
        <w:ind w:left="720"/>
      </w:pPr>
    </w:p>
    <w:p w14:paraId="4DA50148" w14:textId="77777777" w:rsidR="00D922D0" w:rsidRDefault="00D922D0" w:rsidP="00D922D0"/>
    <w:p w14:paraId="4E2EFF45" w14:textId="77777777" w:rsidR="00D922D0" w:rsidRPr="009B057C" w:rsidRDefault="00D922D0" w:rsidP="00D922D0">
      <w:pPr>
        <w:rPr>
          <w:b/>
        </w:rPr>
      </w:pPr>
      <w:r w:rsidRPr="009B057C">
        <w:rPr>
          <w:b/>
        </w:rPr>
        <w:t>Summary:</w:t>
      </w:r>
    </w:p>
    <w:p w14:paraId="7C03EB48" w14:textId="0E69B4FC" w:rsidR="003C11F3" w:rsidRDefault="003C11F3" w:rsidP="003C11F3">
      <w:r>
        <w:t xml:space="preserve">You will </w:t>
      </w:r>
      <w:r w:rsidR="006D6211">
        <w:t xml:space="preserve">use </w:t>
      </w:r>
      <w:r>
        <w:t xml:space="preserve">the demo </w:t>
      </w:r>
      <w:r w:rsidR="00756D24">
        <w:t>function</w:t>
      </w:r>
      <w:r>
        <w:t xml:space="preserve"> given with the SVM toolbox </w:t>
      </w:r>
      <w:r w:rsidR="006D6211">
        <w:t xml:space="preserve">as an example of the commands for </w:t>
      </w:r>
      <w:r w:rsidR="00A36307">
        <w:t>training SVMs</w:t>
      </w:r>
      <w:r>
        <w:t xml:space="preserve"> </w:t>
      </w:r>
      <w:r w:rsidR="006D6211">
        <w:t xml:space="preserve">from some examples </w:t>
      </w:r>
      <w:r>
        <w:t>and using them to classify othe</w:t>
      </w:r>
      <w:r w:rsidR="00876191">
        <w:t xml:space="preserve">r </w:t>
      </w:r>
      <w:r w:rsidR="006D6211">
        <w:t>examples</w:t>
      </w:r>
      <w:r w:rsidR="00876191">
        <w:t xml:space="preserve">. You will then train an </w:t>
      </w:r>
      <w:r>
        <w:t xml:space="preserve">SVM to classify a new set of data, gaining the opportunity to experiment with different kernel functions and </w:t>
      </w:r>
      <w:r w:rsidR="004611E1">
        <w:t>hyper</w:t>
      </w:r>
      <w:r>
        <w:t>parameters.</w:t>
      </w:r>
      <w:r w:rsidR="00B87D28">
        <w:t xml:space="preserve"> All of this will be valuable background to the next </w:t>
      </w:r>
      <w:r w:rsidR="00AA2231">
        <w:t>mini-</w:t>
      </w:r>
      <w:r w:rsidR="00B87D28">
        <w:t>project, sunset detection.</w:t>
      </w:r>
    </w:p>
    <w:p w14:paraId="10314412" w14:textId="2743FF4F" w:rsidR="00D922D0" w:rsidRPr="00107F40" w:rsidRDefault="00D922D0" w:rsidP="00D922D0">
      <w:pPr>
        <w:rPr>
          <w:b/>
        </w:rPr>
      </w:pPr>
      <w:r>
        <w:rPr>
          <w:b/>
        </w:rPr>
        <w:lastRenderedPageBreak/>
        <w:t xml:space="preserve">Overall </w:t>
      </w:r>
      <w:r w:rsidRPr="00107F40">
        <w:rPr>
          <w:b/>
        </w:rPr>
        <w:t>Directions:</w:t>
      </w:r>
    </w:p>
    <w:p w14:paraId="10FA8162" w14:textId="75423AE8" w:rsidR="00892AAC" w:rsidRDefault="008317DF" w:rsidP="00892AAC">
      <w:pPr>
        <w:pStyle w:val="ListParagraph"/>
        <w:numPr>
          <w:ilvl w:val="0"/>
          <w:numId w:val="6"/>
        </w:numPr>
      </w:pPr>
      <w:r>
        <w:t xml:space="preserve">Copy and unzip </w:t>
      </w:r>
      <w:r w:rsidR="00C22B53" w:rsidRPr="00C22B53">
        <w:t xml:space="preserve">the </w:t>
      </w:r>
      <w:r w:rsidR="003C11F3" w:rsidRPr="00C22B53">
        <w:t>svm</w:t>
      </w:r>
      <w:r w:rsidR="00C22B53" w:rsidRPr="00C22B53">
        <w:t>.zip package in the</w:t>
      </w:r>
      <w:r w:rsidR="003C11F3" w:rsidRPr="00C22B53">
        <w:t xml:space="preserve"> folder</w:t>
      </w:r>
      <w:r w:rsidR="00C22B53">
        <w:t xml:space="preserve"> containing these instructions</w:t>
      </w:r>
      <w:r w:rsidR="00081062">
        <w:t xml:space="preserve">. </w:t>
      </w:r>
    </w:p>
    <w:p w14:paraId="08DAD0DE" w14:textId="77777777" w:rsidR="00892AAC" w:rsidRDefault="00892AAC" w:rsidP="00892AAC">
      <w:pPr>
        <w:pStyle w:val="ListParagraph"/>
        <w:ind w:left="360"/>
      </w:pPr>
    </w:p>
    <w:p w14:paraId="7E9601CD" w14:textId="77777777" w:rsidR="00892AAC" w:rsidRDefault="0002362C" w:rsidP="00892AAC">
      <w:pPr>
        <w:pStyle w:val="ListParagraph"/>
        <w:numPr>
          <w:ilvl w:val="0"/>
          <w:numId w:val="6"/>
        </w:numPr>
      </w:pPr>
      <w:r>
        <w:t>Run the demsvm</w:t>
      </w:r>
      <w:r w:rsidR="00580514">
        <w:t>1</w:t>
      </w:r>
      <w:r>
        <w:t>.m script</w:t>
      </w:r>
      <w:r w:rsidR="00BE17C4">
        <w:t xml:space="preserve"> and read the </w:t>
      </w:r>
      <w:r w:rsidR="006D6211">
        <w:t xml:space="preserve">MATLAB </w:t>
      </w:r>
      <w:r w:rsidR="00BE17C4">
        <w:t>output – it’s a short tutorial</w:t>
      </w:r>
      <w:r w:rsidR="003C11F3">
        <w:t>. Ask questions about anything that you don’t understand.</w:t>
      </w:r>
    </w:p>
    <w:p w14:paraId="5BD02329" w14:textId="77777777" w:rsidR="00892AAC" w:rsidRDefault="00892AAC" w:rsidP="00892AAC">
      <w:pPr>
        <w:pStyle w:val="ListParagraph"/>
      </w:pPr>
    </w:p>
    <w:p w14:paraId="72C02A44" w14:textId="74755EDC" w:rsidR="00892AAC" w:rsidRDefault="00756D24" w:rsidP="00892AAC">
      <w:pPr>
        <w:pStyle w:val="ListParagraph"/>
        <w:numPr>
          <w:ilvl w:val="0"/>
          <w:numId w:val="6"/>
        </w:numPr>
      </w:pPr>
      <w:r>
        <w:t xml:space="preserve">Open </w:t>
      </w:r>
      <w:r w:rsidR="0002362C">
        <w:t>demsvm</w:t>
      </w:r>
      <w:r w:rsidR="00580514">
        <w:t>1</w:t>
      </w:r>
      <w:r w:rsidR="0002362C">
        <w:t>.m</w:t>
      </w:r>
      <w:r w:rsidR="00AF774F">
        <w:t>, loo</w:t>
      </w:r>
      <w:r w:rsidR="00A36307">
        <w:t xml:space="preserve">king for where it trains the SVM and </w:t>
      </w:r>
      <w:r w:rsidR="00081062">
        <w:t xml:space="preserve">where it </w:t>
      </w:r>
      <w:r w:rsidR="00A36307">
        <w:t xml:space="preserve">uses it to </w:t>
      </w:r>
      <w:r w:rsidR="00081062">
        <w:t xml:space="preserve">classify </w:t>
      </w:r>
      <w:r w:rsidR="00A36307">
        <w:t>points</w:t>
      </w:r>
      <w:r>
        <w:t>.</w:t>
      </w:r>
      <w:r w:rsidR="00CC0D14">
        <w:t xml:space="preserve"> Note the </w:t>
      </w:r>
      <w:r w:rsidR="00E87CD0">
        <w:t xml:space="preserve">usage of </w:t>
      </w:r>
      <w:r w:rsidR="0002362C">
        <w:t>the two functions</w:t>
      </w:r>
      <w:r w:rsidR="0055381D">
        <w:t xml:space="preserve">, </w:t>
      </w:r>
      <w:proofErr w:type="spellStart"/>
      <w:r w:rsidR="0055381D" w:rsidRPr="00892AAC">
        <w:rPr>
          <w:i/>
        </w:rPr>
        <w:t>fitcsvm</w:t>
      </w:r>
      <w:proofErr w:type="spellEnd"/>
      <w:r w:rsidR="0055381D">
        <w:t xml:space="preserve"> and </w:t>
      </w:r>
      <w:r w:rsidR="0055381D" w:rsidRPr="00892AAC">
        <w:rPr>
          <w:i/>
        </w:rPr>
        <w:t>predict</w:t>
      </w:r>
      <w:r w:rsidR="0002362C">
        <w:t>.</w:t>
      </w:r>
      <w:r w:rsidR="0059177C">
        <w:t xml:space="preserve"> </w:t>
      </w:r>
      <w:r w:rsidR="00CC0D14">
        <w:t>Ask questions if you don’t understand something.</w:t>
      </w:r>
      <w:r w:rsidR="00C070AA">
        <w:t xml:space="preserve"> Note also the </w:t>
      </w:r>
      <w:r w:rsidR="00BE17C4" w:rsidRPr="00892AAC">
        <w:rPr>
          <w:u w:val="single"/>
        </w:rPr>
        <w:t xml:space="preserve">two </w:t>
      </w:r>
      <w:r w:rsidR="00AA2231" w:rsidRPr="00892AAC">
        <w:rPr>
          <w:u w:val="single"/>
        </w:rPr>
        <w:t xml:space="preserve">specific </w:t>
      </w:r>
      <w:r w:rsidR="00AA2231" w:rsidRPr="00892AAC">
        <w:rPr>
          <w:b/>
          <w:bCs/>
          <w:u w:val="single"/>
        </w:rPr>
        <w:t>numbers</w:t>
      </w:r>
      <w:r w:rsidR="00AA2231" w:rsidRPr="00892AAC">
        <w:rPr>
          <w:u w:val="single"/>
        </w:rPr>
        <w:t xml:space="preserve"> pass</w:t>
      </w:r>
      <w:r w:rsidR="00C26391" w:rsidRPr="00892AAC">
        <w:rPr>
          <w:u w:val="single"/>
        </w:rPr>
        <w:t>e</w:t>
      </w:r>
      <w:r w:rsidR="00AA2231" w:rsidRPr="00892AAC">
        <w:rPr>
          <w:u w:val="single"/>
        </w:rPr>
        <w:t xml:space="preserve">d </w:t>
      </w:r>
      <w:r w:rsidR="00C070AA" w:rsidRPr="00892AAC">
        <w:rPr>
          <w:u w:val="single"/>
        </w:rPr>
        <w:t>for the class</w:t>
      </w:r>
      <w:r w:rsidR="00AA2231" w:rsidRPr="00892AAC">
        <w:rPr>
          <w:u w:val="single"/>
        </w:rPr>
        <w:t xml:space="preserve"> labels</w:t>
      </w:r>
      <w:r w:rsidR="00363891" w:rsidRPr="006D6211">
        <w:t xml:space="preserve"> </w:t>
      </w:r>
      <w:r w:rsidR="00AA2231">
        <w:t xml:space="preserve">to </w:t>
      </w:r>
      <w:proofErr w:type="spellStart"/>
      <w:r w:rsidR="00AA2231">
        <w:t>fitcsvm</w:t>
      </w:r>
      <w:proofErr w:type="spellEnd"/>
      <w:r w:rsidR="00AA2231">
        <w:t xml:space="preserve"> </w:t>
      </w:r>
      <w:r w:rsidR="00363891" w:rsidRPr="006D6211">
        <w:t>(</w:t>
      </w:r>
      <w:r w:rsidR="00363891" w:rsidRPr="00892AAC">
        <w:rPr>
          <w:u w:val="single"/>
        </w:rPr>
        <w:t>what are they</w:t>
      </w:r>
      <w:r w:rsidR="00363891" w:rsidRPr="006D6211">
        <w:t>?</w:t>
      </w:r>
      <w:r w:rsidR="00D87022" w:rsidRPr="006D6211">
        <w:t xml:space="preserve"> </w:t>
      </w:r>
      <w:r w:rsidR="00321628" w:rsidRPr="006D6211">
        <w:t xml:space="preserve">I discussed this in class, </w:t>
      </w:r>
      <w:r w:rsidR="00D87022" w:rsidRPr="006D6211">
        <w:t xml:space="preserve">but </w:t>
      </w:r>
      <w:r w:rsidR="00321628" w:rsidRPr="006D6211">
        <w:t xml:space="preserve">this is </w:t>
      </w:r>
      <w:proofErr w:type="gramStart"/>
      <w:r w:rsidR="00D87022" w:rsidRPr="006D6211">
        <w:t>really important</w:t>
      </w:r>
      <w:proofErr w:type="gramEnd"/>
      <w:r w:rsidR="00D87022" w:rsidRPr="006D6211">
        <w:t xml:space="preserve"> to getting SVMs working correctly</w:t>
      </w:r>
      <w:r w:rsidR="0055381D" w:rsidRPr="006D6211">
        <w:t>.</w:t>
      </w:r>
      <w:r w:rsidR="00892AAC">
        <w:t xml:space="preserve"> You don’t need to submit this, but make sure you are clear.</w:t>
      </w:r>
      <w:r w:rsidR="00363891" w:rsidRPr="006D6211">
        <w:t>)</w:t>
      </w:r>
      <w:r w:rsidR="00C070AA" w:rsidRPr="006D6211">
        <w:t xml:space="preserve"> </w:t>
      </w:r>
      <w:r w:rsidR="00E72696">
        <w:t xml:space="preserve">You’ll be writing code that uses </w:t>
      </w:r>
      <w:proofErr w:type="spellStart"/>
      <w:r w:rsidR="00E72696" w:rsidRPr="00892AAC">
        <w:rPr>
          <w:i/>
          <w:iCs/>
        </w:rPr>
        <w:t>fitcsvm</w:t>
      </w:r>
      <w:proofErr w:type="spellEnd"/>
      <w:r w:rsidR="00E72696">
        <w:t xml:space="preserve"> and </w:t>
      </w:r>
      <w:r w:rsidR="00E72696" w:rsidRPr="00892AAC">
        <w:rPr>
          <w:i/>
          <w:iCs/>
        </w:rPr>
        <w:t>predict</w:t>
      </w:r>
      <w:r w:rsidR="00E72696">
        <w:t xml:space="preserve"> below. </w:t>
      </w:r>
    </w:p>
    <w:p w14:paraId="51226ABD" w14:textId="77777777" w:rsidR="00892AAC" w:rsidRDefault="00892AAC" w:rsidP="00892AAC">
      <w:pPr>
        <w:pStyle w:val="ListParagraph"/>
      </w:pPr>
    </w:p>
    <w:p w14:paraId="7CC71B21" w14:textId="15B8EF47" w:rsidR="00580514" w:rsidRDefault="008E3838" w:rsidP="00892AAC">
      <w:pPr>
        <w:pStyle w:val="ListParagraph"/>
        <w:numPr>
          <w:ilvl w:val="0"/>
          <w:numId w:val="6"/>
        </w:numPr>
      </w:pPr>
      <w:r>
        <w:t xml:space="preserve">Run the demo and ask questions of anything </w:t>
      </w:r>
      <w:r w:rsidR="00E72696">
        <w:t xml:space="preserve">that is still muddy from lecture. </w:t>
      </w:r>
      <w:r w:rsidR="00580514">
        <w:t xml:space="preserve">When </w:t>
      </w:r>
      <w:r w:rsidR="00E72696">
        <w:t>the demo finishes</w:t>
      </w:r>
      <w:r w:rsidR="00580514">
        <w:t xml:space="preserve">, </w:t>
      </w:r>
      <w:proofErr w:type="gramStart"/>
      <w:r w:rsidR="00580514">
        <w:t>open up</w:t>
      </w:r>
      <w:proofErr w:type="gramEnd"/>
      <w:r w:rsidR="00580514">
        <w:t xml:space="preserve"> the trained </w:t>
      </w:r>
      <w:r w:rsidR="00580514" w:rsidRPr="00892AAC">
        <w:rPr>
          <w:b/>
          <w:bCs/>
        </w:rPr>
        <w:t>net</w:t>
      </w:r>
      <w:r w:rsidR="00580514">
        <w:t xml:space="preserve"> </w:t>
      </w:r>
      <w:r w:rsidR="00AA2231">
        <w:t xml:space="preserve">object </w:t>
      </w:r>
      <w:r w:rsidR="00580514">
        <w:t xml:space="preserve">in MATLAB and see what properties it has. </w:t>
      </w:r>
      <w:r w:rsidR="00E72696">
        <w:t>Specifically</w:t>
      </w:r>
      <w:r w:rsidR="00580514">
        <w:t xml:space="preserve">, how does it store </w:t>
      </w:r>
      <w:r w:rsidR="00E72696">
        <w:t xml:space="preserve">which training points are </w:t>
      </w:r>
      <w:r w:rsidR="00580514">
        <w:t>support vectors and the</w:t>
      </w:r>
      <w:r w:rsidR="00E72696">
        <w:t>ir</w:t>
      </w:r>
      <w:r w:rsidR="00580514">
        <w:t xml:space="preserve"> </w:t>
      </w:r>
      <w:r w:rsidR="00E72696">
        <w:t xml:space="preserve">corresponding </w:t>
      </w:r>
      <w:r w:rsidR="00580514">
        <w:t>values of alpha?</w:t>
      </w:r>
      <w:r w:rsidR="00E72696">
        <w:t xml:space="preserve"> Nothing to submit here</w:t>
      </w:r>
      <w:r w:rsidR="00A31D1B">
        <w:t xml:space="preserve"> – you’ll revisit this below</w:t>
      </w:r>
      <w:r w:rsidR="00E72696">
        <w:t xml:space="preserve">. </w:t>
      </w:r>
    </w:p>
    <w:p w14:paraId="7D68B280" w14:textId="77777777" w:rsidR="00580514" w:rsidRDefault="00580514"/>
    <w:p w14:paraId="3494DFE5" w14:textId="77777777" w:rsidR="009C2B7A" w:rsidRPr="009C2B7A" w:rsidRDefault="009C2B7A">
      <w:pPr>
        <w:rPr>
          <w:b/>
        </w:rPr>
      </w:pPr>
      <w:r w:rsidRPr="009C2B7A">
        <w:rPr>
          <w:b/>
        </w:rPr>
        <w:t>Resources</w:t>
      </w:r>
    </w:p>
    <w:p w14:paraId="4E5E36B9" w14:textId="77777777" w:rsidR="0002362C" w:rsidRDefault="0002362C">
      <w:r>
        <w:t>At any point</w:t>
      </w:r>
      <w:r w:rsidR="00846D57">
        <w:t xml:space="preserve"> in this lab or in the sunset detector project</w:t>
      </w:r>
      <w:r>
        <w:t>, if you want more deta</w:t>
      </w:r>
      <w:r w:rsidR="009C2B7A">
        <w:t>ils, check out the MATLAB docs</w:t>
      </w:r>
      <w:r>
        <w:t>:</w:t>
      </w:r>
    </w:p>
    <w:p w14:paraId="0F662B94" w14:textId="77777777" w:rsidR="0002362C" w:rsidRDefault="00000000">
      <w:hyperlink r:id="rId8" w:history="1">
        <w:r w:rsidR="0002362C" w:rsidRPr="00C3260E">
          <w:rPr>
            <w:rStyle w:val="Hyperlink"/>
          </w:rPr>
          <w:t>https://www.mathworks.com/help/stats/support-vector-machines-for-binary-classification.html</w:t>
        </w:r>
      </w:hyperlink>
      <w:r w:rsidR="0002362C">
        <w:t xml:space="preserve"> (over-all how-to</w:t>
      </w:r>
      <w:r w:rsidR="009C2B7A">
        <w:t xml:space="preserve">, </w:t>
      </w:r>
      <w:r w:rsidR="009C2B7A" w:rsidRPr="009C2B7A">
        <w:rPr>
          <w:b/>
        </w:rPr>
        <w:t>tons</w:t>
      </w:r>
      <w:r w:rsidR="009C2B7A">
        <w:t xml:space="preserve"> of info here</w:t>
      </w:r>
      <w:r w:rsidR="00B25A70">
        <w:t xml:space="preserve">, </w:t>
      </w:r>
      <w:r w:rsidR="00C03CE8">
        <w:t>including how to optimize hyper parameters</w:t>
      </w:r>
      <w:r w:rsidR="0002362C">
        <w:t>)</w:t>
      </w:r>
    </w:p>
    <w:p w14:paraId="5DA29478" w14:textId="77777777" w:rsidR="0002362C" w:rsidRDefault="00000000">
      <w:hyperlink r:id="rId9" w:history="1">
        <w:r w:rsidR="0002362C" w:rsidRPr="00C3260E">
          <w:rPr>
            <w:rStyle w:val="Hyperlink"/>
          </w:rPr>
          <w:t>https://www.mathworks.com/help/stats/fitcsvm.html</w:t>
        </w:r>
      </w:hyperlink>
      <w:r w:rsidR="0002362C">
        <w:t xml:space="preserve"> (</w:t>
      </w:r>
      <w:r w:rsidR="006D6211">
        <w:t xml:space="preserve">focus on </w:t>
      </w:r>
      <w:r w:rsidR="0002362C">
        <w:t>training</w:t>
      </w:r>
      <w:r w:rsidR="009C2B7A">
        <w:t>, lots here too</w:t>
      </w:r>
      <w:r w:rsidR="0002362C">
        <w:t>)</w:t>
      </w:r>
    </w:p>
    <w:p w14:paraId="4126B947" w14:textId="77777777" w:rsidR="0002362C" w:rsidRDefault="00000000">
      <w:hyperlink r:id="rId10" w:history="1">
        <w:r w:rsidR="0002362C" w:rsidRPr="00C3260E">
          <w:rPr>
            <w:rStyle w:val="Hyperlink"/>
          </w:rPr>
          <w:t>https://www.mathworks.com/help/stats/classificationsvm-class.html</w:t>
        </w:r>
      </w:hyperlink>
      <w:r w:rsidR="0002362C">
        <w:t xml:space="preserve"> (</w:t>
      </w:r>
      <w:r w:rsidR="009C2B7A">
        <w:t xml:space="preserve">what’s in </w:t>
      </w:r>
      <w:r w:rsidR="0002362C">
        <w:t>a trained SVM</w:t>
      </w:r>
      <w:r w:rsidR="009C2B7A">
        <w:t>?</w:t>
      </w:r>
      <w:r w:rsidR="0002362C">
        <w:t>)</w:t>
      </w:r>
    </w:p>
    <w:p w14:paraId="059EB209" w14:textId="77777777" w:rsidR="00B25A70" w:rsidRDefault="00B25A70"/>
    <w:p w14:paraId="3420C38F" w14:textId="77777777" w:rsidR="002E1BD4" w:rsidRDefault="00A36307">
      <w:r>
        <w:t xml:space="preserve">Now you should be ready to experiment with </w:t>
      </w:r>
      <w:r w:rsidR="00321628">
        <w:t xml:space="preserve">creating </w:t>
      </w:r>
      <w:r w:rsidR="002E1BD4">
        <w:t>another</w:t>
      </w:r>
      <w:r w:rsidR="00DF3EA5">
        <w:t xml:space="preserve"> SVM to classify points from an</w:t>
      </w:r>
      <w:r w:rsidR="002E1BD4">
        <w:t>other data set.</w:t>
      </w:r>
    </w:p>
    <w:p w14:paraId="67FB18F1" w14:textId="77777777" w:rsidR="000C5DE5" w:rsidRDefault="000C5DE5"/>
    <w:p w14:paraId="07CEF294" w14:textId="1BE5148F" w:rsidR="00892AAC" w:rsidRDefault="00892AAC" w:rsidP="00892AAC">
      <w:r>
        <w:t xml:space="preserve">For the rest of the lab, you will write code and add some detail to your report.  </w:t>
      </w:r>
      <w:r w:rsidR="002E1BD4">
        <w:t xml:space="preserve">Open the </w:t>
      </w:r>
      <w:proofErr w:type="spellStart"/>
      <w:r w:rsidR="002E1BD4" w:rsidRPr="00892AAC">
        <w:rPr>
          <w:i/>
          <w:iCs/>
        </w:rPr>
        <w:t>toyProblem.m</w:t>
      </w:r>
      <w:proofErr w:type="spellEnd"/>
      <w:r w:rsidR="002E1BD4">
        <w:t xml:space="preserve"> script. It </w:t>
      </w:r>
      <w:r w:rsidR="00081062">
        <w:t>uses other functions I wrote to generate</w:t>
      </w:r>
      <w:r w:rsidR="003A4850">
        <w:t xml:space="preserve"> </w:t>
      </w:r>
      <w:r w:rsidR="00081062">
        <w:t xml:space="preserve">one </w:t>
      </w:r>
      <w:r w:rsidR="002E1BD4">
        <w:t xml:space="preserve">data set </w:t>
      </w:r>
      <w:r w:rsidR="00081062">
        <w:t xml:space="preserve">for training and </w:t>
      </w:r>
      <w:r w:rsidR="00AA2231">
        <w:t xml:space="preserve">a similar </w:t>
      </w:r>
      <w:r w:rsidR="00081062">
        <w:t xml:space="preserve">one for </w:t>
      </w:r>
      <w:r w:rsidR="00AA2231">
        <w:t>testing</w:t>
      </w:r>
      <w:r w:rsidR="002E1BD4">
        <w:t xml:space="preserve">. </w:t>
      </w:r>
      <w:r w:rsidR="00081062">
        <w:t xml:space="preserve">Please </w:t>
      </w:r>
      <w:r w:rsidR="00081062" w:rsidRPr="00892AAC">
        <w:rPr>
          <w:b/>
        </w:rPr>
        <w:t>add to the script</w:t>
      </w:r>
      <w:r w:rsidR="00081062">
        <w:t xml:space="preserve"> code to do </w:t>
      </w:r>
      <w:r w:rsidR="002E1BD4">
        <w:t>the following</w:t>
      </w:r>
      <w:r>
        <w:t>, and update your report</w:t>
      </w:r>
      <w:r w:rsidR="002E1BD4">
        <w:t>:</w:t>
      </w:r>
    </w:p>
    <w:p w14:paraId="1B598631" w14:textId="77777777" w:rsidR="00892AAC" w:rsidRDefault="00892AAC" w:rsidP="00892AAC">
      <w:pPr>
        <w:pStyle w:val="ListParagraph"/>
        <w:ind w:left="360"/>
      </w:pPr>
    </w:p>
    <w:p w14:paraId="0B963D2F" w14:textId="77777777" w:rsidR="00892AAC" w:rsidRDefault="00081062" w:rsidP="00892AAC">
      <w:pPr>
        <w:pStyle w:val="ListParagraph"/>
        <w:numPr>
          <w:ilvl w:val="0"/>
          <w:numId w:val="6"/>
        </w:numPr>
      </w:pPr>
      <w:r>
        <w:t>T</w:t>
      </w:r>
      <w:r w:rsidR="002E1BD4">
        <w:t xml:space="preserve">rain an SVM </w:t>
      </w:r>
      <w:r w:rsidR="00AA2231">
        <w:t xml:space="preserve">on </w:t>
      </w:r>
      <w:r w:rsidR="002E1BD4">
        <w:t xml:space="preserve">the first set of data </w:t>
      </w:r>
      <w:r w:rsidR="00414F46">
        <w:t>(</w:t>
      </w:r>
      <w:proofErr w:type="spellStart"/>
      <w:r w:rsidR="00414F46">
        <w:t>xTrain</w:t>
      </w:r>
      <w:proofErr w:type="spellEnd"/>
      <w:r w:rsidR="00414F46">
        <w:t xml:space="preserve">, </w:t>
      </w:r>
      <w:proofErr w:type="spellStart"/>
      <w:r w:rsidR="00414F46">
        <w:t>yTrain</w:t>
      </w:r>
      <w:proofErr w:type="spellEnd"/>
      <w:r w:rsidR="00414F46">
        <w:t>)</w:t>
      </w:r>
      <w:r w:rsidR="002E1BD4">
        <w:t>. You may use any kernel function you like</w:t>
      </w:r>
      <w:r w:rsidR="009966CF">
        <w:t xml:space="preserve"> – even though the data set isn’t linearly separable, this is a good time to try out the baseline linear SVM</w:t>
      </w:r>
      <w:r w:rsidR="004D07E1">
        <w:t xml:space="preserve"> (if you copy-and-paste from the demo)</w:t>
      </w:r>
      <w:r w:rsidR="00321628">
        <w:t xml:space="preserve">. </w:t>
      </w:r>
    </w:p>
    <w:p w14:paraId="64B4F296" w14:textId="77777777" w:rsidR="00892AAC" w:rsidRDefault="00892AAC" w:rsidP="00892AAC">
      <w:pPr>
        <w:pStyle w:val="ListParagraph"/>
        <w:ind w:left="1080"/>
      </w:pPr>
    </w:p>
    <w:p w14:paraId="5D9978C5" w14:textId="68943768" w:rsidR="00892AAC" w:rsidRDefault="00321628" w:rsidP="00892AAC">
      <w:pPr>
        <w:ind w:left="360"/>
      </w:pPr>
      <w:r w:rsidRPr="00892AAC">
        <w:rPr>
          <w:b/>
        </w:rPr>
        <w:t>Note</w:t>
      </w:r>
      <w:r>
        <w:t xml:space="preserve">: </w:t>
      </w:r>
      <w:r w:rsidR="0055381D">
        <w:t xml:space="preserve">each </w:t>
      </w:r>
      <w:r w:rsidRPr="00892AAC">
        <w:rPr>
          <w:b/>
          <w:bCs/>
        </w:rPr>
        <w:t>x</w:t>
      </w:r>
      <w:r>
        <w:t xml:space="preserve"> = (x</w:t>
      </w:r>
      <w:r w:rsidRPr="00892AAC">
        <w:rPr>
          <w:vertAlign w:val="subscript"/>
        </w:rPr>
        <w:t>1</w:t>
      </w:r>
      <w:r>
        <w:t>, x</w:t>
      </w:r>
      <w:r w:rsidRPr="00892AAC">
        <w:rPr>
          <w:vertAlign w:val="subscript"/>
        </w:rPr>
        <w:t>2</w:t>
      </w:r>
      <w:r>
        <w:t xml:space="preserve">) is </w:t>
      </w:r>
      <w:r w:rsidR="0055381D">
        <w:t xml:space="preserve">a </w:t>
      </w:r>
      <w:r>
        <w:t xml:space="preserve">2D feature vector, and </w:t>
      </w:r>
      <w:r w:rsidRPr="00892AAC">
        <w:rPr>
          <w:b/>
        </w:rPr>
        <w:t>y is the class</w:t>
      </w:r>
      <w:r>
        <w:t xml:space="preserve"> (thus, </w:t>
      </w:r>
      <w:r w:rsidR="00520D9E">
        <w:t>they aren’t just x- and y-</w:t>
      </w:r>
      <w:r>
        <w:t>coordinates)</w:t>
      </w:r>
      <w:r w:rsidR="00520D9E">
        <w:t>!</w:t>
      </w:r>
    </w:p>
    <w:p w14:paraId="191E8B97" w14:textId="77777777" w:rsidR="00892AAC" w:rsidRDefault="00892AAC" w:rsidP="00892AAC">
      <w:pPr>
        <w:pStyle w:val="ListParagraph"/>
        <w:ind w:left="1080"/>
      </w:pPr>
    </w:p>
    <w:p w14:paraId="157FDCEF" w14:textId="1FE6AB42" w:rsidR="00892AAC" w:rsidRDefault="00AA2231" w:rsidP="00892AAC">
      <w:pPr>
        <w:pStyle w:val="ListParagraph"/>
        <w:numPr>
          <w:ilvl w:val="0"/>
          <w:numId w:val="6"/>
        </w:numPr>
      </w:pPr>
      <w:r>
        <w:t xml:space="preserve">Use </w:t>
      </w:r>
      <w:proofErr w:type="gramStart"/>
      <w:r w:rsidRPr="00AA2231">
        <w:rPr>
          <w:b/>
          <w:bCs/>
        </w:rPr>
        <w:t>p</w:t>
      </w:r>
      <w:r w:rsidR="00921635" w:rsidRPr="00AA2231">
        <w:rPr>
          <w:b/>
          <w:bCs/>
        </w:rPr>
        <w:t>redict</w:t>
      </w:r>
      <w:proofErr w:type="gramEnd"/>
      <w:r w:rsidR="00921635" w:rsidRPr="00983642">
        <w:rPr>
          <w:bCs/>
          <w:color w:val="000000"/>
        </w:rPr>
        <w:t xml:space="preserve"> </w:t>
      </w:r>
      <w:r>
        <w:rPr>
          <w:bCs/>
          <w:color w:val="000000"/>
        </w:rPr>
        <w:t xml:space="preserve">to </w:t>
      </w:r>
      <w:r w:rsidR="002E1BD4" w:rsidRPr="00983642">
        <w:rPr>
          <w:bCs/>
          <w:color w:val="000000"/>
        </w:rPr>
        <w:t>output</w:t>
      </w:r>
      <w:r w:rsidR="002E1BD4">
        <w:t xml:space="preserve"> the class</w:t>
      </w:r>
      <w:r>
        <w:t>ification</w:t>
      </w:r>
      <w:r w:rsidR="002E1BD4">
        <w:t xml:space="preserve"> of each point </w:t>
      </w:r>
      <w:r>
        <w:t xml:space="preserve">(+1 or -1) </w:t>
      </w:r>
      <w:r w:rsidR="002E1BD4">
        <w:t xml:space="preserve">in the second set of data </w:t>
      </w:r>
      <w:r w:rsidR="00414F46">
        <w:t>(</w:t>
      </w:r>
      <w:proofErr w:type="spellStart"/>
      <w:r w:rsidR="00414F46">
        <w:t>xTest</w:t>
      </w:r>
      <w:proofErr w:type="spellEnd"/>
      <w:r w:rsidR="00414F46">
        <w:t xml:space="preserve">) </w:t>
      </w:r>
      <w:r w:rsidR="002E1BD4">
        <w:t>using the script.</w:t>
      </w:r>
      <w:r w:rsidR="007C538A">
        <w:t xml:space="preserve"> </w:t>
      </w:r>
      <w:r w:rsidR="00984A14">
        <w:t xml:space="preserve">By default, it uses 0 as a threshold. </w:t>
      </w:r>
    </w:p>
    <w:p w14:paraId="6F44D219" w14:textId="77777777" w:rsidR="00892AAC" w:rsidRDefault="00892AAC" w:rsidP="00892AAC">
      <w:pPr>
        <w:pStyle w:val="ListParagraph"/>
        <w:ind w:left="1080"/>
      </w:pPr>
    </w:p>
    <w:p w14:paraId="5F7ED153" w14:textId="2B12D829" w:rsidR="00892AAC" w:rsidRDefault="00AA2231" w:rsidP="00892AAC">
      <w:pPr>
        <w:pStyle w:val="ListParagraph"/>
        <w:numPr>
          <w:ilvl w:val="0"/>
          <w:numId w:val="6"/>
        </w:numPr>
      </w:pPr>
      <w:r>
        <w:t xml:space="preserve">Using the predicted </w:t>
      </w:r>
      <w:r w:rsidR="00A25045">
        <w:t>output</w:t>
      </w:r>
      <w:r w:rsidR="0049114C">
        <w:t xml:space="preserve"> and </w:t>
      </w:r>
      <w:proofErr w:type="spellStart"/>
      <w:r w:rsidR="0049114C">
        <w:t>yTest</w:t>
      </w:r>
      <w:proofErr w:type="spellEnd"/>
      <w:r w:rsidR="0049114C">
        <w:t xml:space="preserve"> (the true labels</w:t>
      </w:r>
      <w:r>
        <w:t xml:space="preserve"> of </w:t>
      </w:r>
      <w:proofErr w:type="spellStart"/>
      <w:r>
        <w:t>xTest</w:t>
      </w:r>
      <w:proofErr w:type="spellEnd"/>
      <w:r w:rsidR="0049114C">
        <w:t>)</w:t>
      </w:r>
      <w:r w:rsidR="00321628">
        <w:t xml:space="preserve">, </w:t>
      </w:r>
      <w:r w:rsidR="00A25045">
        <w:t>calculate</w:t>
      </w:r>
      <w:r w:rsidR="00321628">
        <w:t xml:space="preserve"> </w:t>
      </w:r>
      <w:r>
        <w:t xml:space="preserve">the accuracy on </w:t>
      </w:r>
      <w:proofErr w:type="spellStart"/>
      <w:r>
        <w:t>xTest</w:t>
      </w:r>
      <w:proofErr w:type="spellEnd"/>
      <w:r>
        <w:t xml:space="preserve">, as we defined in class. If you find accuracy that is lower than </w:t>
      </w:r>
      <w:r w:rsidRPr="009966CF">
        <w:t>90%</w:t>
      </w:r>
      <w:r>
        <w:t>, take note of it and try a different kernel type and parameters</w:t>
      </w:r>
      <w:r w:rsidR="004D07E1">
        <w:t xml:space="preserve"> (like polynomial kernels of various orders and RBF kernels with various scales)</w:t>
      </w:r>
      <w:r>
        <w:t xml:space="preserve">. </w:t>
      </w:r>
      <w:r w:rsidR="004D07E1">
        <w:t xml:space="preserve">The documentation for </w:t>
      </w:r>
      <w:proofErr w:type="spellStart"/>
      <w:r w:rsidR="004D07E1">
        <w:t>fitcsvm</w:t>
      </w:r>
      <w:proofErr w:type="spellEnd"/>
      <w:r w:rsidR="004D07E1">
        <w:t xml:space="preserve"> will tell how to use each. </w:t>
      </w:r>
      <w:r>
        <w:t>Keep experimenting until you get 90% accuracy on the test set.</w:t>
      </w:r>
    </w:p>
    <w:p w14:paraId="234F3B45" w14:textId="77777777" w:rsidR="002B630A" w:rsidRDefault="002B630A" w:rsidP="002B630A">
      <w:pPr>
        <w:pStyle w:val="ListParagraph"/>
      </w:pPr>
    </w:p>
    <w:p w14:paraId="0CFB649B" w14:textId="13989462" w:rsidR="002B630A" w:rsidRDefault="002B630A" w:rsidP="002B630A">
      <w:pPr>
        <w:pStyle w:val="ListParagraph"/>
        <w:ind w:left="360"/>
      </w:pPr>
      <w:r>
        <w:t>Hint: you should be able to calculate accuracy in 1 line of code without loops, comparing the list of predicted test labels with the list of true test labels to get a list of Booleans, then summing that list. Ask if this isn’t clear.</w:t>
      </w:r>
    </w:p>
    <w:p w14:paraId="42B7CAAA" w14:textId="77777777" w:rsidR="00892AAC" w:rsidRDefault="00892AAC" w:rsidP="00892AAC">
      <w:pPr>
        <w:pStyle w:val="ListParagraph"/>
        <w:ind w:left="1080"/>
      </w:pPr>
    </w:p>
    <w:p w14:paraId="360C2CAD" w14:textId="2C0F3C08" w:rsidR="00D56D3B" w:rsidRDefault="004D07E1" w:rsidP="00892AAC">
      <w:pPr>
        <w:pStyle w:val="ListParagraph"/>
        <w:numPr>
          <w:ilvl w:val="0"/>
          <w:numId w:val="6"/>
        </w:numPr>
      </w:pPr>
      <w:r>
        <w:t xml:space="preserve">Now that you have </w:t>
      </w:r>
      <w:r w:rsidR="009966CF">
        <w:t>90% accuracy on the test set</w:t>
      </w:r>
      <w:r w:rsidR="00AA2231">
        <w:t xml:space="preserve">, </w:t>
      </w:r>
      <w:r>
        <w:t xml:space="preserve">calculate </w:t>
      </w:r>
      <w:r w:rsidR="00AA2231">
        <w:t>the confusion matrix (numbers of true positives, false negatives, false positives, and true negatives)</w:t>
      </w:r>
      <w:r>
        <w:t xml:space="preserve"> on the test set</w:t>
      </w:r>
      <w:r w:rsidR="00AA2231">
        <w:t>.</w:t>
      </w:r>
      <w:r w:rsidR="00321628">
        <w:t xml:space="preserve"> </w:t>
      </w:r>
      <w:r w:rsidR="00D56D3B">
        <w:t>You can fill in this table if you like:</w:t>
      </w:r>
    </w:p>
    <w:p w14:paraId="79337C64" w14:textId="77777777" w:rsidR="00D56D3B" w:rsidRDefault="00D56D3B"/>
    <w:tbl>
      <w:tblPr>
        <w:tblStyle w:val="TableGrid"/>
        <w:tblW w:w="0" w:type="auto"/>
        <w:tblLook w:val="04A0" w:firstRow="1" w:lastRow="0" w:firstColumn="1" w:lastColumn="0" w:noHBand="0" w:noVBand="1"/>
      </w:tblPr>
      <w:tblGrid>
        <w:gridCol w:w="2157"/>
        <w:gridCol w:w="2158"/>
        <w:gridCol w:w="2158"/>
      </w:tblGrid>
      <w:tr w:rsidR="00D56D3B" w14:paraId="36BC5AD9" w14:textId="77777777" w:rsidTr="00D56D3B">
        <w:tc>
          <w:tcPr>
            <w:tcW w:w="2157" w:type="dxa"/>
          </w:tcPr>
          <w:p w14:paraId="36F75495" w14:textId="3DDA9EC2" w:rsidR="00D56D3B" w:rsidRDefault="00D56D3B">
            <w:r>
              <w:t>True    \    Detected</w:t>
            </w:r>
          </w:p>
        </w:tc>
        <w:tc>
          <w:tcPr>
            <w:tcW w:w="2158" w:type="dxa"/>
          </w:tcPr>
          <w:p w14:paraId="49749BDD" w14:textId="08BE53DF" w:rsidR="00D56D3B" w:rsidRDefault="00D56D3B">
            <w:r>
              <w:t>Positive</w:t>
            </w:r>
          </w:p>
        </w:tc>
        <w:tc>
          <w:tcPr>
            <w:tcW w:w="2158" w:type="dxa"/>
          </w:tcPr>
          <w:p w14:paraId="198C4EEB" w14:textId="655465A0" w:rsidR="00D56D3B" w:rsidRDefault="00D56D3B">
            <w:r>
              <w:t>Negative</w:t>
            </w:r>
          </w:p>
        </w:tc>
      </w:tr>
      <w:tr w:rsidR="00D56D3B" w14:paraId="185E0A70" w14:textId="77777777" w:rsidTr="00D56D3B">
        <w:tc>
          <w:tcPr>
            <w:tcW w:w="2157" w:type="dxa"/>
          </w:tcPr>
          <w:p w14:paraId="63DC3450" w14:textId="132889FF" w:rsidR="00D56D3B" w:rsidRDefault="00D56D3B">
            <w:r>
              <w:t>Positive</w:t>
            </w:r>
          </w:p>
        </w:tc>
        <w:tc>
          <w:tcPr>
            <w:tcW w:w="2158" w:type="dxa"/>
          </w:tcPr>
          <w:p w14:paraId="11CFBE34" w14:textId="77777777" w:rsidR="00D56D3B" w:rsidRDefault="00D56D3B"/>
        </w:tc>
        <w:tc>
          <w:tcPr>
            <w:tcW w:w="2158" w:type="dxa"/>
          </w:tcPr>
          <w:p w14:paraId="69C07BE6" w14:textId="77777777" w:rsidR="00D56D3B" w:rsidRDefault="00D56D3B"/>
        </w:tc>
      </w:tr>
      <w:tr w:rsidR="00D56D3B" w14:paraId="43D983F9" w14:textId="77777777" w:rsidTr="00D56D3B">
        <w:tc>
          <w:tcPr>
            <w:tcW w:w="2157" w:type="dxa"/>
          </w:tcPr>
          <w:p w14:paraId="5B23DA86" w14:textId="31D5F82E" w:rsidR="00D56D3B" w:rsidRDefault="00D56D3B">
            <w:r>
              <w:t>Negative</w:t>
            </w:r>
          </w:p>
        </w:tc>
        <w:tc>
          <w:tcPr>
            <w:tcW w:w="2158" w:type="dxa"/>
          </w:tcPr>
          <w:p w14:paraId="098320BF" w14:textId="77777777" w:rsidR="00D56D3B" w:rsidRDefault="00D56D3B"/>
        </w:tc>
        <w:tc>
          <w:tcPr>
            <w:tcW w:w="2158" w:type="dxa"/>
          </w:tcPr>
          <w:p w14:paraId="068BFF9B" w14:textId="77777777" w:rsidR="00D56D3B" w:rsidRDefault="00D56D3B"/>
        </w:tc>
      </w:tr>
    </w:tbl>
    <w:p w14:paraId="555F4A60" w14:textId="6BC4E2C5" w:rsidR="0055381D" w:rsidRDefault="0055381D"/>
    <w:p w14:paraId="7B3C9A25" w14:textId="456E9329" w:rsidR="00892AAC" w:rsidRDefault="00892AAC">
      <w:r>
        <w:t xml:space="preserve">Also report the overall accuracy, the true positive rate (TPR, or recall), and the false positive rate (FPR). </w:t>
      </w:r>
      <w:proofErr w:type="gramStart"/>
      <w:r>
        <w:t>Refer back</w:t>
      </w:r>
      <w:proofErr w:type="gramEnd"/>
      <w:r>
        <w:t xml:space="preserve"> to your notes if you haven’t yet memorized how to find these.</w:t>
      </w:r>
      <w:r w:rsidR="002B630A">
        <w:t xml:space="preserve"> (Hint: these can all be found in 1 line of code.)</w:t>
      </w:r>
    </w:p>
    <w:p w14:paraId="0F34A31D" w14:textId="77777777" w:rsidR="00892AAC" w:rsidRDefault="00892AAC"/>
    <w:p w14:paraId="41993617" w14:textId="2DBCE63A" w:rsidR="00892AAC" w:rsidRDefault="00321628" w:rsidP="00892AAC">
      <w:pPr>
        <w:pStyle w:val="ListParagraph"/>
        <w:numPr>
          <w:ilvl w:val="0"/>
          <w:numId w:val="6"/>
        </w:numPr>
      </w:pPr>
      <w:r>
        <w:t xml:space="preserve">Generate </w:t>
      </w:r>
      <w:r w:rsidR="00D0535E">
        <w:t>graph</w:t>
      </w:r>
      <w:r w:rsidR="00965DB2">
        <w:t>s</w:t>
      </w:r>
      <w:r w:rsidR="00D0535E">
        <w:t xml:space="preserve"> of the </w:t>
      </w:r>
      <w:r w:rsidR="00287B7D">
        <w:t xml:space="preserve">training data </w:t>
      </w:r>
      <w:r w:rsidR="00965DB2">
        <w:t xml:space="preserve">and the testing data, each </w:t>
      </w:r>
      <w:r w:rsidR="00287B7D">
        <w:t xml:space="preserve">with the contour plot of the </w:t>
      </w:r>
      <w:r w:rsidR="00D0535E">
        <w:t xml:space="preserve">decision boundary </w:t>
      </w:r>
      <w:r w:rsidR="00287B7D">
        <w:t xml:space="preserve">and copy </w:t>
      </w:r>
      <w:r w:rsidR="00965DB2">
        <w:t xml:space="preserve">them </w:t>
      </w:r>
      <w:r w:rsidR="002E1BD4">
        <w:t xml:space="preserve">to </w:t>
      </w:r>
      <w:r w:rsidR="0055381D">
        <w:t>your report.</w:t>
      </w:r>
      <w:r w:rsidR="00307150">
        <w:t xml:space="preserve"> (I included </w:t>
      </w:r>
      <w:r w:rsidR="000263FE">
        <w:t xml:space="preserve">some </w:t>
      </w:r>
      <w:r w:rsidR="00307150">
        <w:t>commented-out code to help with this.)</w:t>
      </w:r>
    </w:p>
    <w:p w14:paraId="42D8F8B1" w14:textId="77777777" w:rsidR="00892AAC" w:rsidRDefault="00892AAC" w:rsidP="00892AAC">
      <w:pPr>
        <w:pStyle w:val="ListParagraph"/>
        <w:ind w:left="360"/>
      </w:pPr>
    </w:p>
    <w:p w14:paraId="30015DE9" w14:textId="023E43D6" w:rsidR="00DE2AD4" w:rsidRDefault="004D07E1" w:rsidP="00892AAC">
      <w:pPr>
        <w:pStyle w:val="ListParagraph"/>
        <w:numPr>
          <w:ilvl w:val="0"/>
          <w:numId w:val="6"/>
        </w:numPr>
      </w:pPr>
      <w:r>
        <w:t>Use the graph to e</w:t>
      </w:r>
      <w:r w:rsidR="00321628">
        <w:t xml:space="preserve">xplain your </w:t>
      </w:r>
      <w:r w:rsidR="00AE581F">
        <w:t xml:space="preserve">experiments and </w:t>
      </w:r>
      <w:r w:rsidR="00321628">
        <w:t xml:space="preserve">results. Are they reasonable, given the data? </w:t>
      </w:r>
      <w:r w:rsidR="00984A14">
        <w:t xml:space="preserve">Specifically, </w:t>
      </w:r>
      <w:r w:rsidR="00B96A86">
        <w:t xml:space="preserve">does your </w:t>
      </w:r>
      <w:r w:rsidR="00984A14">
        <w:t>classifier achieve 100% accuracy</w:t>
      </w:r>
      <w:r w:rsidR="00965DB2">
        <w:t xml:space="preserve"> on the test set</w:t>
      </w:r>
      <w:r w:rsidR="00984A14">
        <w:t>?</w:t>
      </w:r>
      <w:r w:rsidR="00B96A86">
        <w:t xml:space="preserve"> Why or why not?</w:t>
      </w:r>
      <w:r w:rsidR="00A35FE6">
        <w:t xml:space="preserve"> Point out 1 or more failure cases and explain why they failed. (</w:t>
      </w:r>
      <w:r w:rsidR="000263FE">
        <w:t>Looking ahead, y</w:t>
      </w:r>
      <w:r w:rsidR="00A35FE6">
        <w:t>ou’ll also do this on the sunset project, but it will be trickier since the “points” are 294-dimension color features, not 2-dimension (</w:t>
      </w:r>
      <w:proofErr w:type="spellStart"/>
      <w:proofErr w:type="gramStart"/>
      <w:r w:rsidR="00A35FE6">
        <w:t>x,y</w:t>
      </w:r>
      <w:proofErr w:type="spellEnd"/>
      <w:proofErr w:type="gramEnd"/>
      <w:r w:rsidR="00A35FE6">
        <w:t>) points.)</w:t>
      </w:r>
      <w:r w:rsidR="00DE2AD4">
        <w:t xml:space="preserve">. Add to your explanation the fraction of your training points that are support vectors. (Open the trained net to remind yourself how it shows that.) This fraction alone isn’t evidence of </w:t>
      </w:r>
      <w:r w:rsidR="00892AAC">
        <w:t>overfitting unless</w:t>
      </w:r>
      <w:r w:rsidR="00DE2AD4">
        <w:t xml:space="preserve"> you choose to do extension 3 below and make some comparisons. </w:t>
      </w:r>
    </w:p>
    <w:p w14:paraId="4C8305CC" w14:textId="59824EDB" w:rsidR="00232AA1" w:rsidRDefault="00232AA1"/>
    <w:p w14:paraId="375356A4" w14:textId="3E2020C4" w:rsidR="004611E1" w:rsidRPr="004611E1" w:rsidRDefault="004611E1" w:rsidP="00892AAC">
      <w:pPr>
        <w:pStyle w:val="ListParagraph"/>
        <w:numPr>
          <w:ilvl w:val="0"/>
          <w:numId w:val="6"/>
        </w:numPr>
      </w:pPr>
      <w:r>
        <w:t>Write a short explanation of why standardization / data scaling was not needed here, but why it is typically used in data science and image recognition problems. (Please read and summarize the following paragraphs, adding in anything you like from your own experience.)</w:t>
      </w:r>
    </w:p>
    <w:p w14:paraId="132FAD98" w14:textId="77777777" w:rsidR="004611E1" w:rsidRDefault="004611E1" w:rsidP="004611E1">
      <w:pPr>
        <w:pStyle w:val="ListParagraph"/>
      </w:pPr>
    </w:p>
    <w:p w14:paraId="701FAA88" w14:textId="3394E56D" w:rsidR="00232AA1" w:rsidRDefault="00232AA1" w:rsidP="004611E1">
      <w:pPr>
        <w:pStyle w:val="ListParagraph"/>
        <w:ind w:left="360"/>
      </w:pPr>
      <w:r>
        <w:t xml:space="preserve">The data you are given has the same scale in the x1 and x2 directions: they each range from 0-100. This is a good thing. What’s more common is that they have different scales. (This could be because the features have different meanings. It could even be </w:t>
      </w:r>
      <w:r>
        <w:lastRenderedPageBreak/>
        <w:t xml:space="preserve">something as simple as measuring one length in centimeters and another in millimeters. For example, if </w:t>
      </w:r>
      <w:r w:rsidR="00984832">
        <w:t>we did that</w:t>
      </w:r>
      <w:r>
        <w:t xml:space="preserve">, </w:t>
      </w:r>
      <w:r w:rsidR="00655D5C">
        <w:t xml:space="preserve">our </w:t>
      </w:r>
      <w:r>
        <w:t>x1</w:t>
      </w:r>
      <w:r w:rsidR="00655D5C">
        <w:t xml:space="preserve"> </w:t>
      </w:r>
      <w:r>
        <w:t>would have a range of 0-100 and x2 would have a range of 0-1000. Since the RBF kernel uses distances between points, the x2 distances would be 10</w:t>
      </w:r>
      <w:r w:rsidR="00655D5C">
        <w:t xml:space="preserve"> times</w:t>
      </w:r>
      <w:r>
        <w:t xml:space="preserve"> as big as the x2 distances and overwhelm them in the </w:t>
      </w:r>
      <w:r w:rsidR="00655D5C">
        <w:t xml:space="preserve">distance </w:t>
      </w:r>
      <w:r>
        <w:t xml:space="preserve">computations! This </w:t>
      </w:r>
      <w:r w:rsidR="00984832">
        <w:t xml:space="preserve">would </w:t>
      </w:r>
      <w:r>
        <w:t>look</w:t>
      </w:r>
      <w:r w:rsidR="00984832">
        <w:t xml:space="preserve"> </w:t>
      </w:r>
      <w:r>
        <w:t>like</w:t>
      </w:r>
      <w:r w:rsidR="00984832">
        <w:t xml:space="preserve"> Figure 1</w:t>
      </w:r>
      <w:r>
        <w:t>:</w:t>
      </w:r>
    </w:p>
    <w:p w14:paraId="09DE24D0" w14:textId="6343814E" w:rsidR="00232AA1" w:rsidRDefault="00984832" w:rsidP="00984832">
      <w:pPr>
        <w:jc w:val="center"/>
      </w:pPr>
      <w:r>
        <w:rPr>
          <w:noProof/>
        </w:rPr>
        <w:drawing>
          <wp:inline distT="0" distB="0" distL="0" distR="0" wp14:anchorId="2FC48958" wp14:editId="315704A7">
            <wp:extent cx="2887883" cy="2271523"/>
            <wp:effectExtent l="0" t="0" r="0" b="1905"/>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68935" cy="2335276"/>
                    </a:xfrm>
                    <a:prstGeom prst="rect">
                      <a:avLst/>
                    </a:prstGeom>
                  </pic:spPr>
                </pic:pic>
              </a:graphicData>
            </a:graphic>
          </wp:inline>
        </w:drawing>
      </w:r>
    </w:p>
    <w:p w14:paraId="7718090A" w14:textId="69D5B8D1" w:rsidR="00232AA1" w:rsidRDefault="00984832" w:rsidP="00984832">
      <w:pPr>
        <w:jc w:val="center"/>
      </w:pPr>
      <w:r w:rsidRPr="00984832">
        <w:rPr>
          <w:b/>
          <w:bCs/>
        </w:rPr>
        <w:t>Figure 1</w:t>
      </w:r>
      <w:r>
        <w:t xml:space="preserve">: Decision boundary learned from </w:t>
      </w:r>
      <w:r w:rsidRPr="00984832">
        <w:rPr>
          <w:b/>
          <w:bCs/>
        </w:rPr>
        <w:t>u</w:t>
      </w:r>
      <w:r w:rsidR="00232AA1" w:rsidRPr="00984832">
        <w:rPr>
          <w:b/>
          <w:bCs/>
        </w:rPr>
        <w:t>nscaled</w:t>
      </w:r>
      <w:r w:rsidR="00232AA1">
        <w:t xml:space="preserve"> data</w:t>
      </w:r>
      <w:r>
        <w:t>.</w:t>
      </w:r>
    </w:p>
    <w:p w14:paraId="78D3A89F" w14:textId="6AF8C8C8" w:rsidR="00232AA1" w:rsidRDefault="00232AA1"/>
    <w:p w14:paraId="54D34C0B" w14:textId="4C820B81" w:rsidR="00984832" w:rsidRDefault="00984832" w:rsidP="00232AA1">
      <w:r>
        <w:t xml:space="preserve">I’m sure your graphs look much nicer! </w:t>
      </w:r>
      <w:r w:rsidR="00232AA1">
        <w:t xml:space="preserve">SVMs </w:t>
      </w:r>
      <w:r>
        <w:t xml:space="preserve">allow you to handle this by giving you a built-in option to </w:t>
      </w:r>
      <w:r w:rsidR="00232AA1">
        <w:t>“</w:t>
      </w:r>
      <w:r w:rsidR="00232AA1" w:rsidRPr="00655D5C">
        <w:rPr>
          <w:b/>
          <w:bCs/>
        </w:rPr>
        <w:t>standardize</w:t>
      </w:r>
      <w:r w:rsidR="00232AA1">
        <w:t xml:space="preserve">” the data. This simply means that each feature (in this case x1 and x2) is subtracted by its </w:t>
      </w:r>
      <w:r>
        <w:t xml:space="preserve">own </w:t>
      </w:r>
      <w:r w:rsidR="00232AA1">
        <w:t xml:space="preserve">mean and then divided by its standard deviation before training. </w:t>
      </w:r>
      <w:r>
        <w:t>We can look at the mean and std of x1 and x2</w:t>
      </w:r>
      <w:r w:rsidR="00655D5C">
        <w:t>. I got</w:t>
      </w:r>
    </w:p>
    <w:p w14:paraId="1C340BC8" w14:textId="77777777" w:rsidR="00655D5C" w:rsidRDefault="00984832" w:rsidP="00232AA1">
      <w:r>
        <w:t>mean(</w:t>
      </w:r>
      <w:proofErr w:type="spellStart"/>
      <w:r w:rsidR="00232AA1">
        <w:t>xTrain</w:t>
      </w:r>
      <w:proofErr w:type="spellEnd"/>
      <w:proofErr w:type="gramStart"/>
      <w:r w:rsidR="00232AA1">
        <w:t>(:,</w:t>
      </w:r>
      <w:proofErr w:type="gramEnd"/>
      <w:r w:rsidR="00232AA1">
        <w:t>1)</w:t>
      </w:r>
      <w:r>
        <w:t>) ~ 49.7 and std(</w:t>
      </w:r>
      <w:proofErr w:type="spellStart"/>
      <w:r>
        <w:t>xTrain</w:t>
      </w:r>
      <w:proofErr w:type="spellEnd"/>
      <w:r>
        <w:t xml:space="preserve">(:,1)) ~ 28.5, </w:t>
      </w:r>
    </w:p>
    <w:p w14:paraId="7C05BF5C" w14:textId="7008C9D6" w:rsidR="00984832" w:rsidRDefault="00655D5C" w:rsidP="00655D5C">
      <w:pPr>
        <w:ind w:firstLine="720"/>
      </w:pPr>
      <w:r>
        <w:t>and</w:t>
      </w:r>
    </w:p>
    <w:p w14:paraId="73579392" w14:textId="1D0771D6" w:rsidR="00984832" w:rsidRDefault="00984832" w:rsidP="00984832">
      <w:r>
        <w:t>mean(</w:t>
      </w:r>
      <w:proofErr w:type="spellStart"/>
      <w:r>
        <w:t>xTrain</w:t>
      </w:r>
      <w:proofErr w:type="spellEnd"/>
      <w:proofErr w:type="gramStart"/>
      <w:r>
        <w:t>(:,</w:t>
      </w:r>
      <w:proofErr w:type="gramEnd"/>
      <w:r>
        <w:t>2)) ~ 505 and std(</w:t>
      </w:r>
      <w:proofErr w:type="spellStart"/>
      <w:r>
        <w:t>xTrain</w:t>
      </w:r>
      <w:proofErr w:type="spellEnd"/>
      <w:r>
        <w:t>(:,2))</w:t>
      </w:r>
      <w:r w:rsidR="00232AA1">
        <w:t xml:space="preserve"> </w:t>
      </w:r>
      <w:r>
        <w:t xml:space="preserve">~ 289. </w:t>
      </w:r>
    </w:p>
    <w:p w14:paraId="41A6DA4F" w14:textId="0C7C6B99" w:rsidR="00655D5C" w:rsidRDefault="00655D5C" w:rsidP="00984832">
      <w:r>
        <w:t xml:space="preserve">X2 is approximately 10x as large, as expected. </w:t>
      </w:r>
    </w:p>
    <w:p w14:paraId="6ABE058D" w14:textId="64217410" w:rsidR="000B3E31" w:rsidRDefault="00984832" w:rsidP="000B3E31">
      <w:r>
        <w:t>Internally</w:t>
      </w:r>
      <w:r w:rsidR="000B3E31">
        <w:t xml:space="preserve"> </w:t>
      </w:r>
      <w:r>
        <w:t xml:space="preserve">during training, the standardization </w:t>
      </w:r>
      <w:r w:rsidR="000B3E31">
        <w:t xml:space="preserve">does the scaling: </w:t>
      </w:r>
      <w:r w:rsidR="000B3E31">
        <w:br/>
        <w:t>x1 = (x1 – 49.7)/28.5 and x2 = (x2-505)/289.</w:t>
      </w:r>
    </w:p>
    <w:p w14:paraId="5B709547" w14:textId="7195E63A" w:rsidR="00232AA1" w:rsidRDefault="000B3E31">
      <w:r>
        <w:t>After this</w:t>
      </w:r>
      <w:r w:rsidR="00655D5C">
        <w:t xml:space="preserve"> scaling</w:t>
      </w:r>
      <w:r>
        <w:t xml:space="preserve">, </w:t>
      </w:r>
      <w:r w:rsidR="00984832">
        <w:t xml:space="preserve">x1 and x2 </w:t>
      </w:r>
      <w:r>
        <w:t xml:space="preserve">both </w:t>
      </w:r>
      <w:r w:rsidR="00984832">
        <w:t xml:space="preserve">have </w:t>
      </w:r>
      <w:r w:rsidR="00232AA1">
        <w:t>mean = 0</w:t>
      </w:r>
      <w:r w:rsidR="00984832">
        <w:t xml:space="preserve"> and</w:t>
      </w:r>
      <w:r w:rsidR="00232AA1">
        <w:t xml:space="preserve"> std = 1</w:t>
      </w:r>
      <w:r>
        <w:t xml:space="preserve">, so </w:t>
      </w:r>
      <w:r w:rsidR="00655D5C">
        <w:t xml:space="preserve">x1 and x2 each </w:t>
      </w:r>
      <w:r>
        <w:t xml:space="preserve">contributes equally </w:t>
      </w:r>
      <w:proofErr w:type="gramStart"/>
      <w:r>
        <w:t>in</w:t>
      </w:r>
      <w:proofErr w:type="gramEnd"/>
      <w:r>
        <w:t xml:space="preserve"> the distance formula</w:t>
      </w:r>
      <w:r w:rsidR="00655D5C">
        <w:t>.</w:t>
      </w:r>
      <w:r w:rsidR="00232AA1">
        <w:t xml:space="preserve"> </w:t>
      </w:r>
      <w:r w:rsidR="00984832">
        <w:t>(</w:t>
      </w:r>
      <w:r w:rsidR="00232AA1">
        <w:t>For data that is normally distributed, recall this means that over 99% of the data will fall in the range [-3, +3]</w:t>
      </w:r>
      <w:r w:rsidR="00984832">
        <w:t xml:space="preserve"> – </w:t>
      </w:r>
      <w:r w:rsidR="00655D5C">
        <w:t>thank you, stats class</w:t>
      </w:r>
      <w:r w:rsidR="00984832">
        <w:t>!)</w:t>
      </w:r>
      <w:r w:rsidR="00232AA1">
        <w:t xml:space="preserve"> </w:t>
      </w:r>
    </w:p>
    <w:p w14:paraId="5C0CD5EA" w14:textId="54646B41" w:rsidR="00984832" w:rsidRDefault="00984832">
      <w:r>
        <w:t xml:space="preserve">Using the option, </w:t>
      </w:r>
      <w:r w:rsidRPr="00984832">
        <w:rPr>
          <w:rFonts w:ascii="Consolas" w:hAnsi="Consolas" w:cs="Consolas"/>
        </w:rPr>
        <w:t>‘Standardize’ true</w:t>
      </w:r>
      <w:r>
        <w:t xml:space="preserve">, and choosing a smaller kernel scale to match the tighter ranges gives </w:t>
      </w:r>
      <w:r w:rsidR="00655D5C">
        <w:t xml:space="preserve">the </w:t>
      </w:r>
      <w:r>
        <w:t>graph</w:t>
      </w:r>
      <w:r w:rsidR="00655D5C">
        <w:t xml:space="preserve"> in Figure 2</w:t>
      </w:r>
      <w:r>
        <w:t>, which is much nicer!</w:t>
      </w:r>
    </w:p>
    <w:p w14:paraId="5A1EFDE5" w14:textId="71FF2915" w:rsidR="00984832" w:rsidRDefault="00984832"/>
    <w:p w14:paraId="64D8043C" w14:textId="74C753CD" w:rsidR="00984832" w:rsidRDefault="00984832" w:rsidP="00984832">
      <w:pPr>
        <w:jc w:val="center"/>
      </w:pPr>
      <w:r>
        <w:rPr>
          <w:noProof/>
        </w:rPr>
        <w:lastRenderedPageBreak/>
        <w:drawing>
          <wp:inline distT="0" distB="0" distL="0" distR="0" wp14:anchorId="76923FCC" wp14:editId="6D481FFA">
            <wp:extent cx="2523281" cy="1984739"/>
            <wp:effectExtent l="0" t="0" r="4445" b="0"/>
            <wp:docPr id="1" name="Picture 1"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ackground pattern&#10;&#10;Description automatically generated with low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00543" cy="2045511"/>
                    </a:xfrm>
                    <a:prstGeom prst="rect">
                      <a:avLst/>
                    </a:prstGeom>
                  </pic:spPr>
                </pic:pic>
              </a:graphicData>
            </a:graphic>
          </wp:inline>
        </w:drawing>
      </w:r>
    </w:p>
    <w:p w14:paraId="3C64EA13" w14:textId="22F5BEF4" w:rsidR="00984832" w:rsidRDefault="00984832" w:rsidP="00984832">
      <w:pPr>
        <w:jc w:val="center"/>
      </w:pPr>
      <w:r w:rsidRPr="00984832">
        <w:rPr>
          <w:b/>
          <w:bCs/>
        </w:rPr>
        <w:t xml:space="preserve">Figure </w:t>
      </w:r>
      <w:r w:rsidR="00655D5C">
        <w:rPr>
          <w:b/>
          <w:bCs/>
        </w:rPr>
        <w:t>2</w:t>
      </w:r>
      <w:r>
        <w:t xml:space="preserve">: Decision boundary learned from </w:t>
      </w:r>
      <w:r w:rsidRPr="00984832">
        <w:rPr>
          <w:b/>
          <w:bCs/>
        </w:rPr>
        <w:t>scaled</w:t>
      </w:r>
      <w:r>
        <w:t xml:space="preserve"> data.</w:t>
      </w:r>
    </w:p>
    <w:p w14:paraId="455D3635" w14:textId="331959BC" w:rsidR="00984832" w:rsidRDefault="00984832"/>
    <w:p w14:paraId="789AE153" w14:textId="1DEB7CC9" w:rsidR="00984832" w:rsidRDefault="00984832">
      <w:r w:rsidRPr="00984832">
        <w:rPr>
          <w:b/>
          <w:bCs/>
        </w:rPr>
        <w:t xml:space="preserve">Remember </w:t>
      </w:r>
      <w:r>
        <w:rPr>
          <w:b/>
          <w:bCs/>
        </w:rPr>
        <w:t xml:space="preserve">to use </w:t>
      </w:r>
      <w:r w:rsidRPr="00984832">
        <w:rPr>
          <w:b/>
          <w:bCs/>
        </w:rPr>
        <w:t xml:space="preserve">this for the </w:t>
      </w:r>
      <w:proofErr w:type="spellStart"/>
      <w:r w:rsidRPr="00984832">
        <w:rPr>
          <w:b/>
          <w:bCs/>
        </w:rPr>
        <w:t>miniproject</w:t>
      </w:r>
      <w:proofErr w:type="spellEnd"/>
      <w:r w:rsidR="000B3E31">
        <w:rPr>
          <w:b/>
          <w:bCs/>
        </w:rPr>
        <w:t>, since the color features we’ll use there have different ranges</w:t>
      </w:r>
      <w:r>
        <w:t xml:space="preserve">. I’ll also ask you to write a little about it in the report. </w:t>
      </w:r>
      <w:proofErr w:type="gramStart"/>
      <w:r>
        <w:t>So</w:t>
      </w:r>
      <w:proofErr w:type="gramEnd"/>
      <w:r>
        <w:t xml:space="preserve"> ask </w:t>
      </w:r>
      <w:r w:rsidR="004611E1">
        <w:t xml:space="preserve">now </w:t>
      </w:r>
      <w:r>
        <w:t>if it isn’t clear.</w:t>
      </w:r>
    </w:p>
    <w:p w14:paraId="68ECE99D" w14:textId="77777777" w:rsidR="002E1BD4" w:rsidRDefault="002E1BD4"/>
    <w:p w14:paraId="63CB2D36" w14:textId="65CB35F7" w:rsidR="000C6FE0" w:rsidRDefault="000C6FE0" w:rsidP="00892AAC">
      <w:pPr>
        <w:pStyle w:val="ListParagraph"/>
        <w:numPr>
          <w:ilvl w:val="0"/>
          <w:numId w:val="6"/>
        </w:numPr>
      </w:pPr>
      <w:r w:rsidRPr="00892AAC">
        <w:rPr>
          <w:b/>
          <w:bCs/>
        </w:rPr>
        <w:t>Reminder on grading:</w:t>
      </w:r>
      <w:r w:rsidRPr="0034554B">
        <w:t xml:space="preserve"> If you are aiming to earn a 10, </w:t>
      </w:r>
      <w:r w:rsidR="00911676">
        <w:t xml:space="preserve">what will you </w:t>
      </w:r>
      <w:r w:rsidRPr="0034554B">
        <w:t>do to impress me?</w:t>
      </w:r>
      <w:r w:rsidR="00921635">
        <w:t xml:space="preserve"> I’ll give a few suggestions</w:t>
      </w:r>
      <w:r w:rsidR="00EF5251">
        <w:t xml:space="preserve"> </w:t>
      </w:r>
      <w:r w:rsidR="00892AAC">
        <w:t xml:space="preserve">of extensions </w:t>
      </w:r>
      <w:r w:rsidR="00EF5251">
        <w:t>here</w:t>
      </w:r>
      <w:r w:rsidR="00921635">
        <w:t xml:space="preserve">, only because they are all things that you will need to do for the </w:t>
      </w:r>
      <w:proofErr w:type="spellStart"/>
      <w:r w:rsidR="004D07E1">
        <w:t>miniproject</w:t>
      </w:r>
      <w:proofErr w:type="spellEnd"/>
      <w:r w:rsidR="00921635">
        <w:t xml:space="preserve"> </w:t>
      </w:r>
      <w:r w:rsidR="00EF5251">
        <w:t>anyway</w:t>
      </w:r>
      <w:r w:rsidR="00655D5C">
        <w:t>. S</w:t>
      </w:r>
      <w:r w:rsidR="00921635">
        <w:t xml:space="preserve">o </w:t>
      </w:r>
      <w:r w:rsidR="004D07E1">
        <w:t xml:space="preserve">… </w:t>
      </w:r>
      <w:r w:rsidR="00921635">
        <w:t xml:space="preserve">if you choose to do one of them now, </w:t>
      </w:r>
      <w:r w:rsidR="004D07E1">
        <w:t xml:space="preserve">that’s less </w:t>
      </w:r>
      <w:r w:rsidR="00921635">
        <w:t xml:space="preserve">you’ll need to do later. </w:t>
      </w:r>
      <w:r w:rsidR="00921635">
        <w:sym w:font="Wingdings" w:char="F04A"/>
      </w:r>
    </w:p>
    <w:p w14:paraId="04925028" w14:textId="77777777" w:rsidR="00921635" w:rsidRDefault="00921635" w:rsidP="000C6FE0"/>
    <w:p w14:paraId="78AA8F7D" w14:textId="25C9CA2B" w:rsidR="004D07E1" w:rsidRDefault="00921635" w:rsidP="00DC1785">
      <w:pPr>
        <w:pStyle w:val="ListParagraph"/>
        <w:numPr>
          <w:ilvl w:val="0"/>
          <w:numId w:val="5"/>
        </w:numPr>
      </w:pPr>
      <w:r>
        <w:t xml:space="preserve">Read one of the </w:t>
      </w:r>
      <w:r w:rsidR="007F46A1">
        <w:t xml:space="preserve">first two MATLAB doc pages </w:t>
      </w:r>
      <w:r>
        <w:t xml:space="preserve">above and use one of the techniques there to try to optimize the </w:t>
      </w:r>
      <w:r w:rsidR="004D07E1">
        <w:t>hyper</w:t>
      </w:r>
      <w:r>
        <w:t>parameters (</w:t>
      </w:r>
      <w:r w:rsidR="004D07E1">
        <w:t xml:space="preserve">kernel </w:t>
      </w:r>
      <w:r>
        <w:t>scale and</w:t>
      </w:r>
      <w:r w:rsidR="004D07E1">
        <w:t>/or</w:t>
      </w:r>
      <w:r>
        <w:t xml:space="preserve"> box constraint). </w:t>
      </w:r>
      <w:r w:rsidR="004D07E1">
        <w:t xml:space="preserve">A brute force search over hyperparameters or combinations of them is called a </w:t>
      </w:r>
      <w:r w:rsidR="004D07E1" w:rsidRPr="00DC1785">
        <w:rPr>
          <w:i/>
          <w:iCs/>
        </w:rPr>
        <w:t>grid search</w:t>
      </w:r>
      <w:r w:rsidR="004D07E1">
        <w:t xml:space="preserve"> in machine learning. (If this is new to you, look at the contour plot on </w:t>
      </w:r>
      <w:hyperlink r:id="rId13" w:history="1">
        <w:r w:rsidR="004D07E1" w:rsidRPr="004D07E1">
          <w:rPr>
            <w:rStyle w:val="Hyperlink"/>
          </w:rPr>
          <w:t>this Wikipedia page</w:t>
        </w:r>
      </w:hyperlink>
      <w:r w:rsidR="004D07E1">
        <w:t>. Note: this plot is different than others in this lab: the x and y values could be the kernel scale and box constraint and the contour height is the resulting accuracy on the test set. It is easy to brute-force loop over combinations of hyper-parameters using a loop or nested loop</w:t>
      </w:r>
      <w:r w:rsidR="00DC1785">
        <w:t>.</w:t>
      </w:r>
      <w:r w:rsidR="004D07E1">
        <w:t>)</w:t>
      </w:r>
    </w:p>
    <w:p w14:paraId="7C19B258" w14:textId="07793035" w:rsidR="00921635" w:rsidRDefault="00921635" w:rsidP="004D07E1">
      <w:pPr>
        <w:ind w:left="720"/>
      </w:pPr>
      <w:r>
        <w:t>Present evidence in a graph or table that you</w:t>
      </w:r>
      <w:r w:rsidR="00E964A5">
        <w:t>r value</w:t>
      </w:r>
      <w:r w:rsidR="004D07E1">
        <w:t>(</w:t>
      </w:r>
      <w:r w:rsidR="00E964A5">
        <w:t>s</w:t>
      </w:r>
      <w:r w:rsidR="004D07E1">
        <w:t>)</w:t>
      </w:r>
      <w:r w:rsidR="00E964A5">
        <w:t xml:space="preserve"> are optimal (or close to it)</w:t>
      </w:r>
      <w:r w:rsidR="00EF0AC9">
        <w:t xml:space="preserve"> for accuracy</w:t>
      </w:r>
      <w:r w:rsidR="00E964A5">
        <w:t xml:space="preserve"> </w:t>
      </w:r>
      <w:r w:rsidR="009B4B8E">
        <w:t>on the test set</w:t>
      </w:r>
      <w:r w:rsidR="004D07E1">
        <w:t xml:space="preserve">. </w:t>
      </w:r>
      <w:r w:rsidR="00DC1785">
        <w:t xml:space="preserve">An example of a table is </w:t>
      </w:r>
      <w:hyperlink r:id="rId14" w:anchor="bvdn8ei-1" w:history="1">
        <w:r w:rsidR="00E964A5" w:rsidRPr="00E964A5">
          <w:rPr>
            <w:rStyle w:val="Hyperlink"/>
          </w:rPr>
          <w:t>here</w:t>
        </w:r>
      </w:hyperlink>
      <w:r w:rsidR="00DC1785">
        <w:t xml:space="preserve">, although that table was generated not with a grid search but with an automatic method built in to </w:t>
      </w:r>
      <w:proofErr w:type="spellStart"/>
      <w:r w:rsidR="00DC1785" w:rsidRPr="00DC1785">
        <w:rPr>
          <w:i/>
          <w:iCs/>
        </w:rPr>
        <w:t>fitcsvm</w:t>
      </w:r>
      <w:proofErr w:type="spellEnd"/>
      <w:r w:rsidR="00DC1785">
        <w:t>.</w:t>
      </w:r>
      <w:r w:rsidR="00E964A5">
        <w:t xml:space="preserve"> (I included more detail in the </w:t>
      </w:r>
      <w:r w:rsidR="00DC1785">
        <w:t xml:space="preserve">sunset </w:t>
      </w:r>
      <w:proofErr w:type="spellStart"/>
      <w:r w:rsidR="00DC1785">
        <w:t>miniproject</w:t>
      </w:r>
      <w:proofErr w:type="spellEnd"/>
      <w:r w:rsidR="00DC1785">
        <w:t xml:space="preserve"> specs </w:t>
      </w:r>
      <w:hyperlink r:id="rId15" w:history="1">
        <w:r w:rsidR="00DC1785" w:rsidRPr="00DC1785">
          <w:rPr>
            <w:rStyle w:val="Hyperlink"/>
          </w:rPr>
          <w:t>here</w:t>
        </w:r>
      </w:hyperlink>
      <w:r w:rsidR="00E964A5">
        <w:t>, part 1, item 6, if you want to look ahead.</w:t>
      </w:r>
      <w:r w:rsidR="001B432A">
        <w:t>)</w:t>
      </w:r>
    </w:p>
    <w:p w14:paraId="00DBD36F" w14:textId="77777777" w:rsidR="001B432A" w:rsidRDefault="001B432A" w:rsidP="001B432A">
      <w:pPr>
        <w:ind w:left="720"/>
      </w:pPr>
    </w:p>
    <w:p w14:paraId="0C4AE760" w14:textId="4EB7270A" w:rsidR="00E964A5" w:rsidRDefault="00E964A5" w:rsidP="00DC1785">
      <w:pPr>
        <w:pStyle w:val="ListParagraph"/>
        <w:numPr>
          <w:ilvl w:val="0"/>
          <w:numId w:val="5"/>
        </w:numPr>
      </w:pPr>
      <w:r>
        <w:t xml:space="preserve">The </w:t>
      </w:r>
      <w:proofErr w:type="spellStart"/>
      <w:r>
        <w:t>svm</w:t>
      </w:r>
      <w:proofErr w:type="spellEnd"/>
      <w:r>
        <w:t xml:space="preserve"> predict function gives both the class (+1, -1) and the </w:t>
      </w:r>
      <w:r w:rsidRPr="00DC1785">
        <w:rPr>
          <w:b/>
          <w:bCs/>
        </w:rPr>
        <w:t>real-valued distance from the boundary</w:t>
      </w:r>
      <w:r>
        <w:t xml:space="preserve"> for each example. The default threshold between classes is 0, but if you </w:t>
      </w:r>
      <w:r w:rsidR="00E54E8E">
        <w:t>vary</w:t>
      </w:r>
      <w:r>
        <w:t xml:space="preserve"> that threshold</w:t>
      </w:r>
      <w:r w:rsidR="00E54E8E">
        <w:t xml:space="preserve"> in small increments, each threshold gives you a point on an </w:t>
      </w:r>
      <w:r>
        <w:t xml:space="preserve">ROC curve. (I included more detail and code to create an ROC curve in the sunset </w:t>
      </w:r>
      <w:proofErr w:type="spellStart"/>
      <w:r w:rsidR="00DC1785">
        <w:t>miniproject</w:t>
      </w:r>
      <w:proofErr w:type="spellEnd"/>
      <w:r w:rsidR="00DC1785">
        <w:t xml:space="preserve"> </w:t>
      </w:r>
      <w:r>
        <w:t>specs</w:t>
      </w:r>
      <w:r w:rsidR="00DC1785">
        <w:t xml:space="preserve"> </w:t>
      </w:r>
      <w:hyperlink r:id="rId16" w:history="1">
        <w:r w:rsidR="00DC1785" w:rsidRPr="00DC1785">
          <w:rPr>
            <w:rStyle w:val="Hyperlink"/>
          </w:rPr>
          <w:t>here</w:t>
        </w:r>
      </w:hyperlink>
      <w:r>
        <w:t>, part 1, item 7, if you want to look ahead).</w:t>
      </w:r>
    </w:p>
    <w:p w14:paraId="309AFB22" w14:textId="77777777" w:rsidR="001B432A" w:rsidRDefault="001B432A" w:rsidP="001B432A"/>
    <w:p w14:paraId="44A1219A" w14:textId="6FDCC6CA" w:rsidR="00E54E8E" w:rsidRDefault="00E54E8E" w:rsidP="00DC1785">
      <w:pPr>
        <w:numPr>
          <w:ilvl w:val="0"/>
          <w:numId w:val="5"/>
        </w:numPr>
      </w:pPr>
      <w:r>
        <w:t xml:space="preserve">Change your kernel parameters so that you get 3 different examples: one in which the classifier overfit the training set, one in which it underfit the set, and one in which it fit the training set reasonably well. (I’m not giving you a definition of </w:t>
      </w:r>
      <w:r>
        <w:lastRenderedPageBreak/>
        <w:t xml:space="preserve">any of these, but your intuition is probably correct – this article and its figure </w:t>
      </w:r>
      <w:hyperlink r:id="rId17" w:anchor="goodness-of-fit" w:history="1">
        <w:r w:rsidRPr="00921635">
          <w:rPr>
            <w:rStyle w:val="Hyperlink"/>
          </w:rPr>
          <w:t>here</w:t>
        </w:r>
      </w:hyperlink>
      <w:r>
        <w:t xml:space="preserve"> also give the intuition pretty well.) For each, </w:t>
      </w:r>
      <w:r w:rsidR="00DC1785">
        <w:t xml:space="preserve">show the contour plot and </w:t>
      </w:r>
      <w:r>
        <w:t xml:space="preserve">report what percentage of your training set </w:t>
      </w:r>
      <w:r w:rsidR="00DC1785">
        <w:t xml:space="preserve">became </w:t>
      </w:r>
      <w:r>
        <w:t>support vectors.</w:t>
      </w:r>
    </w:p>
    <w:p w14:paraId="7492F5C2" w14:textId="77777777" w:rsidR="00921635" w:rsidRDefault="00921635" w:rsidP="00921635"/>
    <w:p w14:paraId="44EB0FB5" w14:textId="77777777" w:rsidR="00921635" w:rsidRDefault="00921635" w:rsidP="00921635"/>
    <w:p w14:paraId="08C672E4" w14:textId="77777777" w:rsidR="00921635" w:rsidRDefault="00921635" w:rsidP="00921635"/>
    <w:p w14:paraId="40324A07" w14:textId="77777777" w:rsidR="00921635" w:rsidRPr="0034554B" w:rsidRDefault="00921635" w:rsidP="000C6FE0"/>
    <w:p w14:paraId="644EC708" w14:textId="77777777" w:rsidR="00CC0D14" w:rsidRDefault="00CC0D14"/>
    <w:p w14:paraId="3D366B9A" w14:textId="77777777" w:rsidR="00921635" w:rsidRDefault="00921635"/>
    <w:p w14:paraId="6BCAC9C9" w14:textId="77777777" w:rsidR="00921635" w:rsidRDefault="00921635"/>
    <w:p w14:paraId="5DAC11DD" w14:textId="77777777" w:rsidR="00921635" w:rsidRDefault="00921635"/>
    <w:sectPr w:rsidR="0092163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1404B"/>
    <w:multiLevelType w:val="hybridMultilevel"/>
    <w:tmpl w:val="E140ECB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4057370"/>
    <w:multiLevelType w:val="hybridMultilevel"/>
    <w:tmpl w:val="679652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C17672"/>
    <w:multiLevelType w:val="hybridMultilevel"/>
    <w:tmpl w:val="66E833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0580853"/>
    <w:multiLevelType w:val="hybridMultilevel"/>
    <w:tmpl w:val="11FC70BA"/>
    <w:lvl w:ilvl="0" w:tplc="FCDC5234">
      <w:start w:val="1"/>
      <w:numFmt w:val="bullet"/>
      <w:lvlText w:val=""/>
      <w:lvlJc w:val="left"/>
      <w:pPr>
        <w:tabs>
          <w:tab w:val="num" w:pos="720"/>
        </w:tabs>
        <w:ind w:left="720" w:hanging="360"/>
      </w:pPr>
      <w:rPr>
        <w:rFonts w:ascii="Wingdings" w:hAnsi="Wingdings" w:hint="default"/>
      </w:rPr>
    </w:lvl>
    <w:lvl w:ilvl="1" w:tplc="0EC62BDC" w:tentative="1">
      <w:start w:val="1"/>
      <w:numFmt w:val="bullet"/>
      <w:lvlText w:val=""/>
      <w:lvlJc w:val="left"/>
      <w:pPr>
        <w:tabs>
          <w:tab w:val="num" w:pos="1440"/>
        </w:tabs>
        <w:ind w:left="1440" w:hanging="360"/>
      </w:pPr>
      <w:rPr>
        <w:rFonts w:ascii="Wingdings" w:hAnsi="Wingdings" w:hint="default"/>
      </w:rPr>
    </w:lvl>
    <w:lvl w:ilvl="2" w:tplc="F06C2A0E" w:tentative="1">
      <w:start w:val="1"/>
      <w:numFmt w:val="bullet"/>
      <w:lvlText w:val=""/>
      <w:lvlJc w:val="left"/>
      <w:pPr>
        <w:tabs>
          <w:tab w:val="num" w:pos="2160"/>
        </w:tabs>
        <w:ind w:left="2160" w:hanging="360"/>
      </w:pPr>
      <w:rPr>
        <w:rFonts w:ascii="Wingdings" w:hAnsi="Wingdings" w:hint="default"/>
      </w:rPr>
    </w:lvl>
    <w:lvl w:ilvl="3" w:tplc="A6DCD862" w:tentative="1">
      <w:start w:val="1"/>
      <w:numFmt w:val="bullet"/>
      <w:lvlText w:val=""/>
      <w:lvlJc w:val="left"/>
      <w:pPr>
        <w:tabs>
          <w:tab w:val="num" w:pos="2880"/>
        </w:tabs>
        <w:ind w:left="2880" w:hanging="360"/>
      </w:pPr>
      <w:rPr>
        <w:rFonts w:ascii="Wingdings" w:hAnsi="Wingdings" w:hint="default"/>
      </w:rPr>
    </w:lvl>
    <w:lvl w:ilvl="4" w:tplc="DA4A02D2" w:tentative="1">
      <w:start w:val="1"/>
      <w:numFmt w:val="bullet"/>
      <w:lvlText w:val=""/>
      <w:lvlJc w:val="left"/>
      <w:pPr>
        <w:tabs>
          <w:tab w:val="num" w:pos="3600"/>
        </w:tabs>
        <w:ind w:left="3600" w:hanging="360"/>
      </w:pPr>
      <w:rPr>
        <w:rFonts w:ascii="Wingdings" w:hAnsi="Wingdings" w:hint="default"/>
      </w:rPr>
    </w:lvl>
    <w:lvl w:ilvl="5" w:tplc="B1465148" w:tentative="1">
      <w:start w:val="1"/>
      <w:numFmt w:val="bullet"/>
      <w:lvlText w:val=""/>
      <w:lvlJc w:val="left"/>
      <w:pPr>
        <w:tabs>
          <w:tab w:val="num" w:pos="4320"/>
        </w:tabs>
        <w:ind w:left="4320" w:hanging="360"/>
      </w:pPr>
      <w:rPr>
        <w:rFonts w:ascii="Wingdings" w:hAnsi="Wingdings" w:hint="default"/>
      </w:rPr>
    </w:lvl>
    <w:lvl w:ilvl="6" w:tplc="A5B8FD0E" w:tentative="1">
      <w:start w:val="1"/>
      <w:numFmt w:val="bullet"/>
      <w:lvlText w:val=""/>
      <w:lvlJc w:val="left"/>
      <w:pPr>
        <w:tabs>
          <w:tab w:val="num" w:pos="5040"/>
        </w:tabs>
        <w:ind w:left="5040" w:hanging="360"/>
      </w:pPr>
      <w:rPr>
        <w:rFonts w:ascii="Wingdings" w:hAnsi="Wingdings" w:hint="default"/>
      </w:rPr>
    </w:lvl>
    <w:lvl w:ilvl="7" w:tplc="BB5E7D62" w:tentative="1">
      <w:start w:val="1"/>
      <w:numFmt w:val="bullet"/>
      <w:lvlText w:val=""/>
      <w:lvlJc w:val="left"/>
      <w:pPr>
        <w:tabs>
          <w:tab w:val="num" w:pos="5760"/>
        </w:tabs>
        <w:ind w:left="5760" w:hanging="360"/>
      </w:pPr>
      <w:rPr>
        <w:rFonts w:ascii="Wingdings" w:hAnsi="Wingdings" w:hint="default"/>
      </w:rPr>
    </w:lvl>
    <w:lvl w:ilvl="8" w:tplc="A04631B2"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B58408F"/>
    <w:multiLevelType w:val="hybridMultilevel"/>
    <w:tmpl w:val="B9AA3B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E891B22"/>
    <w:multiLevelType w:val="hybridMultilevel"/>
    <w:tmpl w:val="28246C74"/>
    <w:lvl w:ilvl="0" w:tplc="DBF4AD98">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737340"/>
    <w:multiLevelType w:val="hybridMultilevel"/>
    <w:tmpl w:val="4566C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EBE1CD2"/>
    <w:multiLevelType w:val="hybridMultilevel"/>
    <w:tmpl w:val="D0947F08"/>
    <w:lvl w:ilvl="0" w:tplc="CF00E204">
      <w:start w:val="1"/>
      <w:numFmt w:val="bullet"/>
      <w:lvlText w:val=""/>
      <w:lvlJc w:val="left"/>
      <w:pPr>
        <w:tabs>
          <w:tab w:val="num" w:pos="720"/>
        </w:tabs>
        <w:ind w:left="720" w:hanging="360"/>
      </w:pPr>
      <w:rPr>
        <w:rFonts w:ascii="Wingdings" w:hAnsi="Wingdings" w:hint="default"/>
      </w:rPr>
    </w:lvl>
    <w:lvl w:ilvl="1" w:tplc="4824F38C">
      <w:start w:val="162"/>
      <w:numFmt w:val="bullet"/>
      <w:lvlText w:val=""/>
      <w:lvlJc w:val="left"/>
      <w:pPr>
        <w:tabs>
          <w:tab w:val="num" w:pos="1440"/>
        </w:tabs>
        <w:ind w:left="1440" w:hanging="360"/>
      </w:pPr>
      <w:rPr>
        <w:rFonts w:ascii="Wingdings" w:hAnsi="Wingdings" w:hint="default"/>
      </w:rPr>
    </w:lvl>
    <w:lvl w:ilvl="2" w:tplc="E356080C" w:tentative="1">
      <w:start w:val="1"/>
      <w:numFmt w:val="bullet"/>
      <w:lvlText w:val=""/>
      <w:lvlJc w:val="left"/>
      <w:pPr>
        <w:tabs>
          <w:tab w:val="num" w:pos="2160"/>
        </w:tabs>
        <w:ind w:left="2160" w:hanging="360"/>
      </w:pPr>
      <w:rPr>
        <w:rFonts w:ascii="Wingdings" w:hAnsi="Wingdings" w:hint="default"/>
      </w:rPr>
    </w:lvl>
    <w:lvl w:ilvl="3" w:tplc="0E369268" w:tentative="1">
      <w:start w:val="1"/>
      <w:numFmt w:val="bullet"/>
      <w:lvlText w:val=""/>
      <w:lvlJc w:val="left"/>
      <w:pPr>
        <w:tabs>
          <w:tab w:val="num" w:pos="2880"/>
        </w:tabs>
        <w:ind w:left="2880" w:hanging="360"/>
      </w:pPr>
      <w:rPr>
        <w:rFonts w:ascii="Wingdings" w:hAnsi="Wingdings" w:hint="default"/>
      </w:rPr>
    </w:lvl>
    <w:lvl w:ilvl="4" w:tplc="41E65E98" w:tentative="1">
      <w:start w:val="1"/>
      <w:numFmt w:val="bullet"/>
      <w:lvlText w:val=""/>
      <w:lvlJc w:val="left"/>
      <w:pPr>
        <w:tabs>
          <w:tab w:val="num" w:pos="3600"/>
        </w:tabs>
        <w:ind w:left="3600" w:hanging="360"/>
      </w:pPr>
      <w:rPr>
        <w:rFonts w:ascii="Wingdings" w:hAnsi="Wingdings" w:hint="default"/>
      </w:rPr>
    </w:lvl>
    <w:lvl w:ilvl="5" w:tplc="874857E6" w:tentative="1">
      <w:start w:val="1"/>
      <w:numFmt w:val="bullet"/>
      <w:lvlText w:val=""/>
      <w:lvlJc w:val="left"/>
      <w:pPr>
        <w:tabs>
          <w:tab w:val="num" w:pos="4320"/>
        </w:tabs>
        <w:ind w:left="4320" w:hanging="360"/>
      </w:pPr>
      <w:rPr>
        <w:rFonts w:ascii="Wingdings" w:hAnsi="Wingdings" w:hint="default"/>
      </w:rPr>
    </w:lvl>
    <w:lvl w:ilvl="6" w:tplc="AABEE584" w:tentative="1">
      <w:start w:val="1"/>
      <w:numFmt w:val="bullet"/>
      <w:lvlText w:val=""/>
      <w:lvlJc w:val="left"/>
      <w:pPr>
        <w:tabs>
          <w:tab w:val="num" w:pos="5040"/>
        </w:tabs>
        <w:ind w:left="5040" w:hanging="360"/>
      </w:pPr>
      <w:rPr>
        <w:rFonts w:ascii="Wingdings" w:hAnsi="Wingdings" w:hint="default"/>
      </w:rPr>
    </w:lvl>
    <w:lvl w:ilvl="7" w:tplc="986862FC" w:tentative="1">
      <w:start w:val="1"/>
      <w:numFmt w:val="bullet"/>
      <w:lvlText w:val=""/>
      <w:lvlJc w:val="left"/>
      <w:pPr>
        <w:tabs>
          <w:tab w:val="num" w:pos="5760"/>
        </w:tabs>
        <w:ind w:left="5760" w:hanging="360"/>
      </w:pPr>
      <w:rPr>
        <w:rFonts w:ascii="Wingdings" w:hAnsi="Wingdings" w:hint="default"/>
      </w:rPr>
    </w:lvl>
    <w:lvl w:ilvl="8" w:tplc="B4662338" w:tentative="1">
      <w:start w:val="1"/>
      <w:numFmt w:val="bullet"/>
      <w:lvlText w:val=""/>
      <w:lvlJc w:val="left"/>
      <w:pPr>
        <w:tabs>
          <w:tab w:val="num" w:pos="6480"/>
        </w:tabs>
        <w:ind w:left="6480" w:hanging="360"/>
      </w:pPr>
      <w:rPr>
        <w:rFonts w:ascii="Wingdings" w:hAnsi="Wingdings" w:hint="default"/>
      </w:rPr>
    </w:lvl>
  </w:abstractNum>
  <w:num w:numId="1" w16cid:durableId="678774657">
    <w:abstractNumId w:val="7"/>
  </w:num>
  <w:num w:numId="2" w16cid:durableId="1577087601">
    <w:abstractNumId w:val="3"/>
  </w:num>
  <w:num w:numId="3" w16cid:durableId="1007446213">
    <w:abstractNumId w:val="6"/>
  </w:num>
  <w:num w:numId="4" w16cid:durableId="222914004">
    <w:abstractNumId w:val="5"/>
  </w:num>
  <w:num w:numId="5" w16cid:durableId="1924610062">
    <w:abstractNumId w:val="1"/>
  </w:num>
  <w:num w:numId="6" w16cid:durableId="705834423">
    <w:abstractNumId w:val="0"/>
  </w:num>
  <w:num w:numId="7" w16cid:durableId="1258713694">
    <w:abstractNumId w:val="4"/>
  </w:num>
  <w:num w:numId="8" w16cid:durableId="20932323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2D0"/>
    <w:rsid w:val="000040C2"/>
    <w:rsid w:val="0002362C"/>
    <w:rsid w:val="00026097"/>
    <w:rsid w:val="000263FE"/>
    <w:rsid w:val="000540CA"/>
    <w:rsid w:val="00081062"/>
    <w:rsid w:val="000A3075"/>
    <w:rsid w:val="000B3E31"/>
    <w:rsid w:val="000C5DE5"/>
    <w:rsid w:val="000C6FE0"/>
    <w:rsid w:val="000D45A7"/>
    <w:rsid w:val="00144809"/>
    <w:rsid w:val="001B432A"/>
    <w:rsid w:val="001E163B"/>
    <w:rsid w:val="00203280"/>
    <w:rsid w:val="00217505"/>
    <w:rsid w:val="00232AA1"/>
    <w:rsid w:val="00240F2D"/>
    <w:rsid w:val="002873DB"/>
    <w:rsid w:val="00287B7D"/>
    <w:rsid w:val="002B035E"/>
    <w:rsid w:val="002B630A"/>
    <w:rsid w:val="002E1BD4"/>
    <w:rsid w:val="00307150"/>
    <w:rsid w:val="00321628"/>
    <w:rsid w:val="00327910"/>
    <w:rsid w:val="00363891"/>
    <w:rsid w:val="003934DD"/>
    <w:rsid w:val="003A4850"/>
    <w:rsid w:val="003C11F3"/>
    <w:rsid w:val="003E5D06"/>
    <w:rsid w:val="003F24A0"/>
    <w:rsid w:val="00414F46"/>
    <w:rsid w:val="004611E1"/>
    <w:rsid w:val="004676B6"/>
    <w:rsid w:val="004812A0"/>
    <w:rsid w:val="0049114C"/>
    <w:rsid w:val="004D07E1"/>
    <w:rsid w:val="004D5022"/>
    <w:rsid w:val="004F17F6"/>
    <w:rsid w:val="00520D9E"/>
    <w:rsid w:val="005267F2"/>
    <w:rsid w:val="0054036A"/>
    <w:rsid w:val="0055381D"/>
    <w:rsid w:val="00580514"/>
    <w:rsid w:val="0059177C"/>
    <w:rsid w:val="005D3422"/>
    <w:rsid w:val="00603D28"/>
    <w:rsid w:val="00655D5C"/>
    <w:rsid w:val="0068716C"/>
    <w:rsid w:val="00691043"/>
    <w:rsid w:val="006D6211"/>
    <w:rsid w:val="006E1A71"/>
    <w:rsid w:val="007251F6"/>
    <w:rsid w:val="00756D24"/>
    <w:rsid w:val="00796AEF"/>
    <w:rsid w:val="007C538A"/>
    <w:rsid w:val="007F46A1"/>
    <w:rsid w:val="008121B2"/>
    <w:rsid w:val="008317DF"/>
    <w:rsid w:val="00837CD2"/>
    <w:rsid w:val="00846D57"/>
    <w:rsid w:val="00876191"/>
    <w:rsid w:val="00892AAC"/>
    <w:rsid w:val="008E3838"/>
    <w:rsid w:val="00911676"/>
    <w:rsid w:val="009137D4"/>
    <w:rsid w:val="00921635"/>
    <w:rsid w:val="00965DB2"/>
    <w:rsid w:val="00983642"/>
    <w:rsid w:val="00984832"/>
    <w:rsid w:val="00984A14"/>
    <w:rsid w:val="009966CF"/>
    <w:rsid w:val="0099784A"/>
    <w:rsid w:val="009B4B8E"/>
    <w:rsid w:val="009C2B7A"/>
    <w:rsid w:val="009F5EE1"/>
    <w:rsid w:val="00A25045"/>
    <w:rsid w:val="00A31D1B"/>
    <w:rsid w:val="00A35FE6"/>
    <w:rsid w:val="00A36307"/>
    <w:rsid w:val="00A44B2D"/>
    <w:rsid w:val="00A73114"/>
    <w:rsid w:val="00AA2231"/>
    <w:rsid w:val="00AE581F"/>
    <w:rsid w:val="00AF774F"/>
    <w:rsid w:val="00AF78B3"/>
    <w:rsid w:val="00B14EE0"/>
    <w:rsid w:val="00B22FCE"/>
    <w:rsid w:val="00B25A70"/>
    <w:rsid w:val="00B87D28"/>
    <w:rsid w:val="00B96A86"/>
    <w:rsid w:val="00BC423D"/>
    <w:rsid w:val="00BE17C4"/>
    <w:rsid w:val="00C03CE8"/>
    <w:rsid w:val="00C070AA"/>
    <w:rsid w:val="00C22B53"/>
    <w:rsid w:val="00C26391"/>
    <w:rsid w:val="00C97FD2"/>
    <w:rsid w:val="00CA0550"/>
    <w:rsid w:val="00CC0D14"/>
    <w:rsid w:val="00CF74C5"/>
    <w:rsid w:val="00D0535E"/>
    <w:rsid w:val="00D06621"/>
    <w:rsid w:val="00D464E6"/>
    <w:rsid w:val="00D56D3B"/>
    <w:rsid w:val="00D60E8D"/>
    <w:rsid w:val="00D67DAF"/>
    <w:rsid w:val="00D87022"/>
    <w:rsid w:val="00D922D0"/>
    <w:rsid w:val="00DC1785"/>
    <w:rsid w:val="00DE2AD4"/>
    <w:rsid w:val="00DF3EA5"/>
    <w:rsid w:val="00E335CA"/>
    <w:rsid w:val="00E54E8E"/>
    <w:rsid w:val="00E70A39"/>
    <w:rsid w:val="00E72696"/>
    <w:rsid w:val="00E87CD0"/>
    <w:rsid w:val="00E964A5"/>
    <w:rsid w:val="00EC7EE5"/>
    <w:rsid w:val="00EF0AC9"/>
    <w:rsid w:val="00EF5251"/>
    <w:rsid w:val="00F12825"/>
    <w:rsid w:val="00F541B0"/>
    <w:rsid w:val="00FE7B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E47B29"/>
  <w15:chartTrackingRefBased/>
  <w15:docId w15:val="{59B0ACFB-035A-A54C-8309-D8CE04076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uiPriority="48"/>
  </w:latentStyles>
  <w:style w:type="paragraph" w:default="1" w:styleId="Normal">
    <w:name w:val="Normal"/>
    <w:qFormat/>
    <w:rsid w:val="00D922D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03D28"/>
    <w:rPr>
      <w:color w:val="0000FF"/>
      <w:u w:val="single"/>
    </w:rPr>
  </w:style>
  <w:style w:type="character" w:styleId="FollowedHyperlink">
    <w:name w:val="FollowedHyperlink"/>
    <w:rsid w:val="00846D57"/>
    <w:rPr>
      <w:color w:val="954F72"/>
      <w:u w:val="single"/>
    </w:rPr>
  </w:style>
  <w:style w:type="character" w:styleId="UnresolvedMention">
    <w:name w:val="Unresolved Mention"/>
    <w:uiPriority w:val="47"/>
    <w:rsid w:val="00921635"/>
    <w:rPr>
      <w:color w:val="605E5C"/>
      <w:shd w:val="clear" w:color="auto" w:fill="E1DFDD"/>
    </w:rPr>
  </w:style>
  <w:style w:type="paragraph" w:styleId="ListParagraph">
    <w:name w:val="List Paragraph"/>
    <w:basedOn w:val="Normal"/>
    <w:uiPriority w:val="72"/>
    <w:qFormat/>
    <w:rsid w:val="001B432A"/>
    <w:pPr>
      <w:ind w:left="720"/>
    </w:pPr>
  </w:style>
  <w:style w:type="table" w:styleId="TableGrid">
    <w:name w:val="Table Grid"/>
    <w:basedOn w:val="TableNormal"/>
    <w:rsid w:val="00D56D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8580083">
      <w:bodyDiv w:val="1"/>
      <w:marLeft w:val="0"/>
      <w:marRight w:val="0"/>
      <w:marTop w:val="0"/>
      <w:marBottom w:val="0"/>
      <w:divBdr>
        <w:top w:val="none" w:sz="0" w:space="0" w:color="auto"/>
        <w:left w:val="none" w:sz="0" w:space="0" w:color="auto"/>
        <w:bottom w:val="none" w:sz="0" w:space="0" w:color="auto"/>
        <w:right w:val="none" w:sz="0" w:space="0" w:color="auto"/>
      </w:divBdr>
      <w:divsChild>
        <w:div w:id="2101102328">
          <w:marLeft w:val="0"/>
          <w:marRight w:val="0"/>
          <w:marTop w:val="0"/>
          <w:marBottom w:val="0"/>
          <w:divBdr>
            <w:top w:val="none" w:sz="0" w:space="0" w:color="auto"/>
            <w:left w:val="none" w:sz="0" w:space="0" w:color="auto"/>
            <w:bottom w:val="none" w:sz="0" w:space="0" w:color="auto"/>
            <w:right w:val="none" w:sz="0" w:space="0" w:color="auto"/>
          </w:divBdr>
          <w:divsChild>
            <w:div w:id="88892985">
              <w:marLeft w:val="0"/>
              <w:marRight w:val="0"/>
              <w:marTop w:val="0"/>
              <w:marBottom w:val="0"/>
              <w:divBdr>
                <w:top w:val="none" w:sz="0" w:space="0" w:color="auto"/>
                <w:left w:val="none" w:sz="0" w:space="0" w:color="auto"/>
                <w:bottom w:val="none" w:sz="0" w:space="0" w:color="auto"/>
                <w:right w:val="none" w:sz="0" w:space="0" w:color="auto"/>
              </w:divBdr>
            </w:div>
            <w:div w:id="874928743">
              <w:marLeft w:val="0"/>
              <w:marRight w:val="0"/>
              <w:marTop w:val="0"/>
              <w:marBottom w:val="0"/>
              <w:divBdr>
                <w:top w:val="none" w:sz="0" w:space="0" w:color="auto"/>
                <w:left w:val="none" w:sz="0" w:space="0" w:color="auto"/>
                <w:bottom w:val="none" w:sz="0" w:space="0" w:color="auto"/>
                <w:right w:val="none" w:sz="0" w:space="0" w:color="auto"/>
              </w:divBdr>
            </w:div>
            <w:div w:id="955141800">
              <w:marLeft w:val="0"/>
              <w:marRight w:val="0"/>
              <w:marTop w:val="0"/>
              <w:marBottom w:val="0"/>
              <w:divBdr>
                <w:top w:val="none" w:sz="0" w:space="0" w:color="auto"/>
                <w:left w:val="none" w:sz="0" w:space="0" w:color="auto"/>
                <w:bottom w:val="none" w:sz="0" w:space="0" w:color="auto"/>
                <w:right w:val="none" w:sz="0" w:space="0" w:color="auto"/>
              </w:divBdr>
            </w:div>
            <w:div w:id="1278025685">
              <w:marLeft w:val="0"/>
              <w:marRight w:val="0"/>
              <w:marTop w:val="0"/>
              <w:marBottom w:val="0"/>
              <w:divBdr>
                <w:top w:val="none" w:sz="0" w:space="0" w:color="auto"/>
                <w:left w:val="none" w:sz="0" w:space="0" w:color="auto"/>
                <w:bottom w:val="none" w:sz="0" w:space="0" w:color="auto"/>
                <w:right w:val="none" w:sz="0" w:space="0" w:color="auto"/>
              </w:divBdr>
            </w:div>
            <w:div w:id="1394884689">
              <w:marLeft w:val="0"/>
              <w:marRight w:val="0"/>
              <w:marTop w:val="0"/>
              <w:marBottom w:val="0"/>
              <w:divBdr>
                <w:top w:val="none" w:sz="0" w:space="0" w:color="auto"/>
                <w:left w:val="none" w:sz="0" w:space="0" w:color="auto"/>
                <w:bottom w:val="none" w:sz="0" w:space="0" w:color="auto"/>
                <w:right w:val="none" w:sz="0" w:space="0" w:color="auto"/>
              </w:divBdr>
            </w:div>
            <w:div w:id="211951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mathworks.com/help/stats/support-vector-machines-for-binary-classification.html" TargetMode="External"/><Relationship Id="rId13" Type="http://schemas.openxmlformats.org/officeDocument/2006/relationships/hyperlink" Target="https://en.wikipedia.org/wiki/Hyperparameter_optimization"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elitedatascience.com/overfitting-in-machine-learning" TargetMode="External"/><Relationship Id="rId2" Type="http://schemas.openxmlformats.org/officeDocument/2006/relationships/customXml" Target="../customXml/item2.xml"/><Relationship Id="rId16" Type="http://schemas.openxmlformats.org/officeDocument/2006/relationships/hyperlink" Target="https://docs.google.com/document/d/1NdHuN92BDZhe1GWAJcPL4Uhi5I3qimxA-D9PFfGgxb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yperlink" Target="https://docs.google.com/document/d/1NdHuN92BDZhe1GWAJcPL4Uhi5I3qimxA-D9PFfGgxbE/" TargetMode="External"/><Relationship Id="rId10" Type="http://schemas.openxmlformats.org/officeDocument/2006/relationships/hyperlink" Target="https://www.mathworks.com/help/stats/classificationsvm-class.html"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hyperlink" Target="https://www.mathworks.com/help/stats/fitcsvm.html" TargetMode="External"/><Relationship Id="rId14" Type="http://schemas.openxmlformats.org/officeDocument/2006/relationships/hyperlink" Target="https://www.mathworks.com/help/stats/fitcsvm.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1" ma:contentTypeDescription="Create a new document." ma:contentTypeScope="" ma:versionID="db66c5d23a1ef79ec8017d39985bdf0a">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798ff49200ecbc8004bbf0e58bc4a3f3"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3ABEC1-9ECC-4A1B-BC40-513E7B30E7DF}">
  <ds:schemaRefs>
    <ds:schemaRef ds:uri="http://schemas.microsoft.com/sharepoint/v3/contenttype/forms"/>
  </ds:schemaRefs>
</ds:datastoreItem>
</file>

<file path=customXml/itemProps2.xml><?xml version="1.0" encoding="utf-8"?>
<ds:datastoreItem xmlns:ds="http://schemas.openxmlformats.org/officeDocument/2006/customXml" ds:itemID="{31818F52-DFB4-4544-82C5-FC49057C8C23}"/>
</file>

<file path=customXml/itemProps3.xml><?xml version="1.0" encoding="utf-8"?>
<ds:datastoreItem xmlns:ds="http://schemas.openxmlformats.org/officeDocument/2006/customXml" ds:itemID="{B1C974AD-D762-F34A-AA17-EF2C7BFF9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6</Pages>
  <Words>1730</Words>
  <Characters>9866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11573</CharactersWithSpaces>
  <SharedDoc>false</SharedDoc>
  <HLinks>
    <vt:vector size="30" baseType="variant">
      <vt:variant>
        <vt:i4>3211297</vt:i4>
      </vt:variant>
      <vt:variant>
        <vt:i4>12</vt:i4>
      </vt:variant>
      <vt:variant>
        <vt:i4>0</vt:i4>
      </vt:variant>
      <vt:variant>
        <vt:i4>5</vt:i4>
      </vt:variant>
      <vt:variant>
        <vt:lpwstr>https://elitedatascience.com/overfitting-in-machine-learning</vt:lpwstr>
      </vt:variant>
      <vt:variant>
        <vt:lpwstr>goodness-of-fit</vt:lpwstr>
      </vt:variant>
      <vt:variant>
        <vt:i4>393300</vt:i4>
      </vt:variant>
      <vt:variant>
        <vt:i4>9</vt:i4>
      </vt:variant>
      <vt:variant>
        <vt:i4>0</vt:i4>
      </vt:variant>
      <vt:variant>
        <vt:i4>5</vt:i4>
      </vt:variant>
      <vt:variant>
        <vt:lpwstr>https://www.mathworks.com/help/stats/fitcsvm.html</vt:lpwstr>
      </vt:variant>
      <vt:variant>
        <vt:lpwstr>bvdn8ei-1</vt:lpwstr>
      </vt:variant>
      <vt:variant>
        <vt:i4>5898306</vt:i4>
      </vt:variant>
      <vt:variant>
        <vt:i4>6</vt:i4>
      </vt:variant>
      <vt:variant>
        <vt:i4>0</vt:i4>
      </vt:variant>
      <vt:variant>
        <vt:i4>5</vt:i4>
      </vt:variant>
      <vt:variant>
        <vt:lpwstr>https://www.mathworks.com/help/stats/classificationsvm-class.html</vt:lpwstr>
      </vt:variant>
      <vt:variant>
        <vt:lpwstr/>
      </vt:variant>
      <vt:variant>
        <vt:i4>5636099</vt:i4>
      </vt:variant>
      <vt:variant>
        <vt:i4>3</vt:i4>
      </vt:variant>
      <vt:variant>
        <vt:i4>0</vt:i4>
      </vt:variant>
      <vt:variant>
        <vt:i4>5</vt:i4>
      </vt:variant>
      <vt:variant>
        <vt:lpwstr>https://www.mathworks.com/help/stats/fitcsvm.html</vt:lpwstr>
      </vt:variant>
      <vt:variant>
        <vt:lpwstr/>
      </vt:variant>
      <vt:variant>
        <vt:i4>4128821</vt:i4>
      </vt:variant>
      <vt:variant>
        <vt:i4>0</vt:i4>
      </vt:variant>
      <vt:variant>
        <vt:i4>0</vt:i4>
      </vt:variant>
      <vt:variant>
        <vt:i4>5</vt:i4>
      </vt:variant>
      <vt:variant>
        <vt:lpwstr>https://www.mathworks.com/help/stats/support-vector-machines-for-binary-classification.html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Boutell</dc:creator>
  <cp:keywords/>
  <cp:lastModifiedBy>Boutell, Matt</cp:lastModifiedBy>
  <cp:revision>15</cp:revision>
  <cp:lastPrinted>2009-01-08T16:05:00Z</cp:lastPrinted>
  <dcterms:created xsi:type="dcterms:W3CDTF">2023-02-17T16:14:00Z</dcterms:created>
  <dcterms:modified xsi:type="dcterms:W3CDTF">2023-03-01T18:13:00Z</dcterms:modified>
</cp:coreProperties>
</file>