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0A383F" w14:textId="77777777" w:rsidR="00C002BE" w:rsidRPr="009C4F98" w:rsidRDefault="009C4F98" w:rsidP="00C002BE">
      <w:pPr>
        <w:pStyle w:val="Heading2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CSSE</w:t>
      </w:r>
      <w:r w:rsidR="00B7229D">
        <w:rPr>
          <w:sz w:val="28"/>
          <w:szCs w:val="28"/>
        </w:rPr>
        <w:t>463</w:t>
      </w:r>
      <w:r>
        <w:rPr>
          <w:sz w:val="28"/>
          <w:szCs w:val="28"/>
        </w:rPr>
        <w:t xml:space="preserve">: Image Recognition </w:t>
      </w:r>
      <w:r w:rsidR="00D73968">
        <w:rPr>
          <w:sz w:val="28"/>
          <w:szCs w:val="28"/>
        </w:rPr>
        <w:tab/>
      </w:r>
      <w:r w:rsidR="00D73968">
        <w:rPr>
          <w:sz w:val="28"/>
          <w:szCs w:val="28"/>
        </w:rPr>
        <w:tab/>
      </w:r>
      <w:r w:rsidR="00D73968">
        <w:rPr>
          <w:sz w:val="28"/>
          <w:szCs w:val="28"/>
        </w:rPr>
        <w:tab/>
      </w:r>
      <w:r w:rsidR="00BE55FC">
        <w:rPr>
          <w:sz w:val="28"/>
          <w:szCs w:val="28"/>
        </w:rPr>
        <w:t xml:space="preserve">Project </w:t>
      </w:r>
      <w:r w:rsidR="00C002BE" w:rsidRPr="009C4F98">
        <w:rPr>
          <w:sz w:val="28"/>
          <w:szCs w:val="28"/>
        </w:rPr>
        <w:t xml:space="preserve">1: </w:t>
      </w:r>
      <w:r w:rsidR="00E207A5">
        <w:rPr>
          <w:sz w:val="28"/>
          <w:szCs w:val="28"/>
        </w:rPr>
        <w:t>Fruit Finder</w:t>
      </w:r>
      <w:r w:rsidR="00C002BE" w:rsidRPr="009C4F98">
        <w:rPr>
          <w:sz w:val="28"/>
          <w:szCs w:val="28"/>
        </w:rPr>
        <w:t xml:space="preserve"> </w:t>
      </w:r>
    </w:p>
    <w:p w14:paraId="0B59F280" w14:textId="77777777" w:rsidR="005D6A79" w:rsidRDefault="005D6A79" w:rsidP="00DB3901">
      <w:pPr>
        <w:autoSpaceDE w:val="0"/>
        <w:autoSpaceDN w:val="0"/>
        <w:adjustRightInd w:val="0"/>
      </w:pPr>
    </w:p>
    <w:p w14:paraId="14B8BF8A" w14:textId="77777777" w:rsidR="005D6A79" w:rsidRDefault="005D6A79" w:rsidP="00DB3901">
      <w:pPr>
        <w:autoSpaceDE w:val="0"/>
        <w:autoSpaceDN w:val="0"/>
        <w:adjustRightInd w:val="0"/>
      </w:pPr>
    </w:p>
    <w:p w14:paraId="70F0EBF2" w14:textId="24E844DB" w:rsidR="00DB3901" w:rsidRDefault="005D6A79" w:rsidP="00DB3901">
      <w:pPr>
        <w:autoSpaceDE w:val="0"/>
        <w:autoSpaceDN w:val="0"/>
        <w:adjustRightInd w:val="0"/>
      </w:pPr>
      <w:r>
        <w:t xml:space="preserve">You will be graded on the quality of your writing, your organization, and the aesthetics of your presentation as well. </w:t>
      </w:r>
    </w:p>
    <w:p w14:paraId="7DA643E5" w14:textId="77777777" w:rsidR="005D6A79" w:rsidRDefault="005D6A79" w:rsidP="00DB3901">
      <w:pPr>
        <w:autoSpaceDE w:val="0"/>
        <w:autoSpaceDN w:val="0"/>
        <w:adjustRightInd w:val="0"/>
      </w:pPr>
    </w:p>
    <w:p w14:paraId="6E87AD30" w14:textId="660BF429" w:rsidR="005D6A79" w:rsidRPr="00DB3901" w:rsidRDefault="005D6A79" w:rsidP="00DB3901">
      <w:pPr>
        <w:autoSpaceDE w:val="0"/>
        <w:autoSpaceDN w:val="0"/>
        <w:adjustRightInd w:val="0"/>
      </w:pPr>
      <w:r>
        <w:t>The first and foremost rule of professional writing is not to skimp on detail. Leaving it until the last minute is not an excuse to rush through a report.</w:t>
      </w:r>
    </w:p>
    <w:p w14:paraId="6598A6C9" w14:textId="77777777" w:rsidR="00E446CE" w:rsidRDefault="00E446CE" w:rsidP="00DB3901">
      <w:pPr>
        <w:autoSpaceDE w:val="0"/>
        <w:autoSpaceDN w:val="0"/>
        <w:adjustRightInd w:val="0"/>
      </w:pPr>
    </w:p>
    <w:p w14:paraId="7CDC2C94" w14:textId="5FEE3168" w:rsidR="005D6A79" w:rsidRDefault="00593DB2" w:rsidP="00593DB2">
      <w:pPr>
        <w:pStyle w:val="Body"/>
        <w:rPr>
          <w:rFonts w:ascii="Times New Roman" w:hAnsi="Times New Roman"/>
        </w:rPr>
      </w:pPr>
      <w:r w:rsidRPr="00593DB2">
        <w:rPr>
          <w:rFonts w:ascii="Times New Roman" w:hAnsi="Times New Roman"/>
        </w:rPr>
        <w:t>Always refer to figures, equations, and tables by number. For example, “Figure 6 shows the foo-ness of the bars. The resulting accuracy of the detector is greater than 90% (Table 2).</w:t>
      </w:r>
      <w:r w:rsidR="005D6A79">
        <w:rPr>
          <w:rFonts w:ascii="Times New Roman" w:hAnsi="Times New Roman"/>
        </w:rPr>
        <w:t xml:space="preserve"> We figured that out using Equation 1</w:t>
      </w:r>
      <w:r w:rsidRPr="00593DB2">
        <w:rPr>
          <w:rFonts w:ascii="Times New Roman" w:hAnsi="Times New Roman"/>
        </w:rPr>
        <w:t>”</w:t>
      </w:r>
      <w:r w:rsidR="005D6A79">
        <w:rPr>
          <w:rFonts w:ascii="Times New Roman" w:hAnsi="Times New Roman"/>
        </w:rPr>
        <w:t xml:space="preserve"> And of course, include numbers in each caption. Equations don’t need captions, just numbers to the right, as in:</w:t>
      </w:r>
    </w:p>
    <w:p w14:paraId="2C43613C" w14:textId="104FC967" w:rsidR="00593DB2" w:rsidRPr="00593DB2" w:rsidRDefault="005D6A79" w:rsidP="00593DB2">
      <w:pPr>
        <w:pStyle w:val="Body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m:oMath>
        <m:r>
          <w:rPr>
            <w:rFonts w:ascii="Cambria Math" w:hAnsi="Cambria Math"/>
          </w:rPr>
          <m:t>A=π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r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="00593DB2" w:rsidRPr="00593DB2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(1)</w:t>
      </w:r>
      <w:r>
        <w:rPr>
          <w:rFonts w:ascii="Times New Roman" w:hAnsi="Times New Roman"/>
        </w:rPr>
        <w:tab/>
      </w:r>
    </w:p>
    <w:p w14:paraId="2FF60A13" w14:textId="11113EB8" w:rsidR="00593DB2" w:rsidRPr="00593DB2" w:rsidRDefault="00593DB2" w:rsidP="00593DB2">
      <w:pPr>
        <w:pStyle w:val="Body"/>
        <w:rPr>
          <w:rFonts w:ascii="Times New Roman" w:hAnsi="Times New Roman"/>
        </w:rPr>
      </w:pPr>
      <w:r w:rsidRPr="005D6A79">
        <w:rPr>
          <w:rFonts w:ascii="Times New Roman" w:hAnsi="Times New Roman"/>
          <w:i/>
        </w:rPr>
        <w:t>Don’t</w:t>
      </w:r>
      <w:r w:rsidRPr="00593DB2">
        <w:rPr>
          <w:rFonts w:ascii="Times New Roman" w:hAnsi="Times New Roman"/>
        </w:rPr>
        <w:t xml:space="preserve"> use contractions. </w:t>
      </w:r>
      <w:r w:rsidR="005D6A79">
        <w:rPr>
          <w:rFonts w:ascii="Times New Roman" w:hAnsi="Times New Roman"/>
        </w:rPr>
        <w:t xml:space="preserve">(I hope you appreciate the irony of my statement.) </w:t>
      </w:r>
      <w:r w:rsidRPr="00593DB2">
        <w:rPr>
          <w:rFonts w:ascii="Times New Roman" w:hAnsi="Times New Roman"/>
        </w:rPr>
        <w:sym w:font="Wingdings" w:char="F04A"/>
      </w:r>
    </w:p>
    <w:p w14:paraId="0CED3520" w14:textId="77777777" w:rsidR="00593DB2" w:rsidRPr="00593DB2" w:rsidRDefault="00593DB2" w:rsidP="00593DB2">
      <w:pPr>
        <w:pStyle w:val="Body"/>
        <w:rPr>
          <w:rFonts w:ascii="Times New Roman" w:hAnsi="Times New Roman"/>
        </w:rPr>
      </w:pPr>
      <w:r w:rsidRPr="00593DB2">
        <w:rPr>
          <w:rFonts w:ascii="Times New Roman" w:hAnsi="Times New Roman"/>
        </w:rPr>
        <w:t>You are allowed to write in the first person, but write factually, not em</w:t>
      </w:r>
      <w:bookmarkStart w:id="0" w:name="_GoBack"/>
      <w:bookmarkEnd w:id="0"/>
      <w:r w:rsidRPr="00593DB2">
        <w:rPr>
          <w:rFonts w:ascii="Times New Roman" w:hAnsi="Times New Roman"/>
        </w:rPr>
        <w:t>otionally. Saying a result is “weird” or that you are happy it works isn’t appropriate.</w:t>
      </w:r>
    </w:p>
    <w:p w14:paraId="031BC546" w14:textId="77777777" w:rsidR="00593DB2" w:rsidRPr="00593DB2" w:rsidRDefault="00593DB2" w:rsidP="00593DB2">
      <w:pPr>
        <w:pStyle w:val="Body"/>
        <w:rPr>
          <w:rFonts w:ascii="Times New Roman" w:hAnsi="Times New Roman"/>
        </w:rPr>
      </w:pPr>
      <w:r w:rsidRPr="00593DB2">
        <w:rPr>
          <w:rFonts w:ascii="Times New Roman" w:hAnsi="Times New Roman"/>
        </w:rPr>
        <w:t xml:space="preserve">Know when to use amount vs. </w:t>
      </w:r>
      <w:r w:rsidRPr="00593DB2">
        <w:rPr>
          <w:rFonts w:ascii="Times New Roman" w:hAnsi="Times New Roman"/>
          <w:i/>
        </w:rPr>
        <w:t>number</w:t>
      </w:r>
      <w:r w:rsidRPr="00593DB2">
        <w:rPr>
          <w:rFonts w:ascii="Times New Roman" w:hAnsi="Times New Roman"/>
        </w:rPr>
        <w:t xml:space="preserve">, less vs. </w:t>
      </w:r>
      <w:r w:rsidRPr="00593DB2">
        <w:rPr>
          <w:rFonts w:ascii="Times New Roman" w:hAnsi="Times New Roman"/>
          <w:i/>
        </w:rPr>
        <w:t>fewer</w:t>
      </w:r>
      <w:r w:rsidRPr="00593DB2">
        <w:rPr>
          <w:rFonts w:ascii="Times New Roman" w:hAnsi="Times New Roman"/>
        </w:rPr>
        <w:t xml:space="preserve">, and much vs. </w:t>
      </w:r>
      <w:r w:rsidRPr="00593DB2">
        <w:rPr>
          <w:rFonts w:ascii="Times New Roman" w:hAnsi="Times New Roman"/>
          <w:i/>
        </w:rPr>
        <w:t>many</w:t>
      </w:r>
      <w:r w:rsidRPr="00593DB2">
        <w:rPr>
          <w:rFonts w:ascii="Times New Roman" w:hAnsi="Times New Roman"/>
        </w:rPr>
        <w:t>.</w:t>
      </w:r>
    </w:p>
    <w:p w14:paraId="5B6BCE31" w14:textId="77777777" w:rsidR="00593DB2" w:rsidRPr="00593DB2" w:rsidRDefault="00593DB2" w:rsidP="00593DB2">
      <w:pPr>
        <w:pStyle w:val="Body"/>
        <w:rPr>
          <w:rFonts w:ascii="Times New Roman" w:hAnsi="Times New Roman"/>
        </w:rPr>
      </w:pPr>
      <w:r w:rsidRPr="00593DB2">
        <w:rPr>
          <w:rFonts w:ascii="Times New Roman" w:hAnsi="Times New Roman"/>
        </w:rPr>
        <w:t xml:space="preserve">Proofread your paper slowly. It helps to have your partner proofread what you </w:t>
      </w:r>
      <w:r w:rsidR="001F1C1D">
        <w:rPr>
          <w:rFonts w:ascii="Times New Roman" w:hAnsi="Times New Roman"/>
        </w:rPr>
        <w:t>wrote and vice-versa</w:t>
      </w:r>
      <w:r w:rsidRPr="00593DB2">
        <w:rPr>
          <w:rFonts w:ascii="Times New Roman" w:hAnsi="Times New Roman"/>
        </w:rPr>
        <w:t xml:space="preserve">. It should take 20 minutes to read carefully and note any errors – anything less and you are just skimming. </w:t>
      </w:r>
    </w:p>
    <w:p w14:paraId="5B16E4B3" w14:textId="27FA33B9" w:rsidR="005D6A79" w:rsidRDefault="005D6A79" w:rsidP="005D6A79">
      <w:pPr>
        <w:autoSpaceDE w:val="0"/>
        <w:autoSpaceDN w:val="0"/>
        <w:adjustRightInd w:val="0"/>
      </w:pPr>
      <w:r>
        <w:t xml:space="preserve">A good, get- to-the-point resource for writing well is the </w:t>
      </w:r>
      <w:r w:rsidRPr="00DB3901">
        <w:t>Handbook for Technical Writers and Editors</w:t>
      </w:r>
      <w:r>
        <w:t xml:space="preserve"> (</w:t>
      </w:r>
      <w:hyperlink r:id="rId8" w:history="1">
        <w:r w:rsidRPr="00DB3901">
          <w:t>http://www.sti.nasa.gov/publish/sp7084.pdf</w:t>
        </w:r>
      </w:hyperlink>
      <w:r w:rsidRPr="00DB3901">
        <w:t>).</w:t>
      </w:r>
      <w:r>
        <w:t xml:space="preserve"> </w:t>
      </w:r>
    </w:p>
    <w:p w14:paraId="185097CC" w14:textId="77777777" w:rsidR="005D6A79" w:rsidRDefault="005D6A79" w:rsidP="005D6A79">
      <w:pPr>
        <w:autoSpaceDE w:val="0"/>
        <w:autoSpaceDN w:val="0"/>
        <w:adjustRightInd w:val="0"/>
      </w:pPr>
    </w:p>
    <w:p w14:paraId="1F4AB11B" w14:textId="0E98DCF7" w:rsidR="00AF78B3" w:rsidRPr="00A52732" w:rsidRDefault="00AF78B3" w:rsidP="00A52732">
      <w:pPr>
        <w:spacing w:before="100" w:beforeAutospacing="1" w:after="100" w:afterAutospacing="1"/>
      </w:pPr>
    </w:p>
    <w:sectPr w:rsidR="00AF78B3" w:rsidRPr="00A52732" w:rsidSect="00CA309D">
      <w:pgSz w:w="12240" w:h="15840"/>
      <w:pgMar w:top="900" w:right="1800" w:bottom="126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05F907B" w14:textId="77777777" w:rsidR="00863E09" w:rsidRDefault="00863E09" w:rsidP="00050546">
      <w:r>
        <w:separator/>
      </w:r>
    </w:p>
  </w:endnote>
  <w:endnote w:type="continuationSeparator" w:id="0">
    <w:p w14:paraId="6E029257" w14:textId="77777777" w:rsidR="00863E09" w:rsidRDefault="00863E09" w:rsidP="000505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661F75F" w14:textId="77777777" w:rsidR="00863E09" w:rsidRDefault="00863E09" w:rsidP="00050546">
      <w:r>
        <w:separator/>
      </w:r>
    </w:p>
  </w:footnote>
  <w:footnote w:type="continuationSeparator" w:id="0">
    <w:p w14:paraId="25B81B2F" w14:textId="77777777" w:rsidR="00863E09" w:rsidRDefault="00863E09" w:rsidP="000505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216272"/>
    <w:multiLevelType w:val="multilevel"/>
    <w:tmpl w:val="F582F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6695430"/>
    <w:multiLevelType w:val="hybridMultilevel"/>
    <w:tmpl w:val="F69A311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732"/>
    <w:rsid w:val="00002853"/>
    <w:rsid w:val="00040873"/>
    <w:rsid w:val="00050546"/>
    <w:rsid w:val="000550C7"/>
    <w:rsid w:val="00105E21"/>
    <w:rsid w:val="00144809"/>
    <w:rsid w:val="001F1C1D"/>
    <w:rsid w:val="00200010"/>
    <w:rsid w:val="002013DE"/>
    <w:rsid w:val="00216F87"/>
    <w:rsid w:val="00275D97"/>
    <w:rsid w:val="002B091E"/>
    <w:rsid w:val="00352486"/>
    <w:rsid w:val="00371F1C"/>
    <w:rsid w:val="003770E7"/>
    <w:rsid w:val="00381229"/>
    <w:rsid w:val="003D7A2E"/>
    <w:rsid w:val="004263AF"/>
    <w:rsid w:val="00435ECE"/>
    <w:rsid w:val="004D6B08"/>
    <w:rsid w:val="00517C7C"/>
    <w:rsid w:val="00565EAF"/>
    <w:rsid w:val="00593DB2"/>
    <w:rsid w:val="005A31DD"/>
    <w:rsid w:val="005D6A79"/>
    <w:rsid w:val="0067418F"/>
    <w:rsid w:val="006B18D0"/>
    <w:rsid w:val="006B7FCC"/>
    <w:rsid w:val="006C1CCE"/>
    <w:rsid w:val="006C66E7"/>
    <w:rsid w:val="00754F38"/>
    <w:rsid w:val="0076386B"/>
    <w:rsid w:val="008233AB"/>
    <w:rsid w:val="00863E09"/>
    <w:rsid w:val="008736AB"/>
    <w:rsid w:val="00873D44"/>
    <w:rsid w:val="008B6685"/>
    <w:rsid w:val="00967233"/>
    <w:rsid w:val="00996EF7"/>
    <w:rsid w:val="009A2B64"/>
    <w:rsid w:val="009C4F98"/>
    <w:rsid w:val="009D6C55"/>
    <w:rsid w:val="00A43BEB"/>
    <w:rsid w:val="00A52732"/>
    <w:rsid w:val="00AB437C"/>
    <w:rsid w:val="00AB7136"/>
    <w:rsid w:val="00AD138E"/>
    <w:rsid w:val="00AD198D"/>
    <w:rsid w:val="00AF78B3"/>
    <w:rsid w:val="00B22DAF"/>
    <w:rsid w:val="00B7229D"/>
    <w:rsid w:val="00BE55FC"/>
    <w:rsid w:val="00C002BE"/>
    <w:rsid w:val="00C7236B"/>
    <w:rsid w:val="00C93CD8"/>
    <w:rsid w:val="00CA309D"/>
    <w:rsid w:val="00D73968"/>
    <w:rsid w:val="00DA6816"/>
    <w:rsid w:val="00DB3901"/>
    <w:rsid w:val="00DD079B"/>
    <w:rsid w:val="00E029FE"/>
    <w:rsid w:val="00E207A5"/>
    <w:rsid w:val="00E446CE"/>
    <w:rsid w:val="00E51CA2"/>
    <w:rsid w:val="00E865C9"/>
    <w:rsid w:val="00EE5650"/>
    <w:rsid w:val="00F009A6"/>
    <w:rsid w:val="00FA6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8EC58D"/>
  <w15:docId w15:val="{2F9E7B45-C5D3-4B1A-AC56-B987D4DF8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qFormat/>
    <w:rsid w:val="00A5273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A52732"/>
    <w:pPr>
      <w:spacing w:before="100" w:beforeAutospacing="1" w:after="100" w:afterAutospacing="1"/>
    </w:pPr>
  </w:style>
  <w:style w:type="character" w:styleId="Hyperlink">
    <w:name w:val="Hyperlink"/>
    <w:rsid w:val="00A52732"/>
    <w:rPr>
      <w:color w:val="0000FF"/>
      <w:u w:val="single"/>
    </w:rPr>
  </w:style>
  <w:style w:type="paragraph" w:styleId="BalloonText">
    <w:name w:val="Balloon Text"/>
    <w:basedOn w:val="Normal"/>
    <w:semiHidden/>
    <w:rsid w:val="00AD198D"/>
    <w:rPr>
      <w:rFonts w:ascii="Tahoma" w:hAnsi="Tahoma" w:cs="Tahoma"/>
      <w:sz w:val="16"/>
      <w:szCs w:val="16"/>
    </w:rPr>
  </w:style>
  <w:style w:type="paragraph" w:customStyle="1" w:styleId="Body">
    <w:name w:val="Body"/>
    <w:rsid w:val="00593DB2"/>
    <w:pPr>
      <w:spacing w:after="240"/>
    </w:pPr>
    <w:rPr>
      <w:rFonts w:ascii="Helvetica" w:eastAsia="Helvetica" w:hAnsi="Helvetica"/>
      <w:color w:val="000000"/>
      <w:sz w:val="24"/>
      <w:u w:color="000000"/>
    </w:rPr>
  </w:style>
  <w:style w:type="paragraph" w:styleId="FootnoteText">
    <w:name w:val="footnote text"/>
    <w:basedOn w:val="Normal"/>
    <w:link w:val="FootnoteTextChar"/>
    <w:semiHidden/>
    <w:unhideWhenUsed/>
    <w:rsid w:val="0005054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050546"/>
  </w:style>
  <w:style w:type="character" w:styleId="FootnoteReference">
    <w:name w:val="footnote reference"/>
    <w:basedOn w:val="DefaultParagraphFont"/>
    <w:semiHidden/>
    <w:unhideWhenUsed/>
    <w:rsid w:val="00050546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5D6A7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967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sti.nasa.gov/publish/sp7084.pdf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A6B9AB-631E-E44B-ABBC-DF6E1583F9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212</Words>
  <Characters>1211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1421</CharactersWithSpaces>
  <SharedDoc>false</SharedDoc>
  <HLinks>
    <vt:vector size="30" baseType="variant">
      <vt:variant>
        <vt:i4>6619198</vt:i4>
      </vt:variant>
      <vt:variant>
        <vt:i4>12</vt:i4>
      </vt:variant>
      <vt:variant>
        <vt:i4>0</vt:i4>
      </vt:variant>
      <vt:variant>
        <vt:i4>5</vt:i4>
      </vt:variant>
      <vt:variant>
        <vt:lpwstr>http://www.sti.nasa.gov/publish/sp7084.pdf</vt:lpwstr>
      </vt:variant>
      <vt:variant>
        <vt:lpwstr/>
      </vt:variant>
      <vt:variant>
        <vt:i4>5832822</vt:i4>
      </vt:variant>
      <vt:variant>
        <vt:i4>9</vt:i4>
      </vt:variant>
      <vt:variant>
        <vt:i4>0</vt:i4>
      </vt:variant>
      <vt:variant>
        <vt:i4>5</vt:i4>
      </vt:variant>
      <vt:variant>
        <vt:lpwstr>http://www.cs.rochester.edu/~nelson/courses/vision/assignments/fruit_tray.gif</vt:lpwstr>
      </vt:variant>
      <vt:variant>
        <vt:lpwstr/>
      </vt:variant>
      <vt:variant>
        <vt:i4>3997762</vt:i4>
      </vt:variant>
      <vt:variant>
        <vt:i4>6</vt:i4>
      </vt:variant>
      <vt:variant>
        <vt:i4>0</vt:i4>
      </vt:variant>
      <vt:variant>
        <vt:i4>5</vt:i4>
      </vt:variant>
      <vt:variant>
        <vt:lpwstr>http://www.cs.rochester.edu/~nelson/courses/vision/assignments/mixed_fruit3.gif</vt:lpwstr>
      </vt:variant>
      <vt:variant>
        <vt:lpwstr/>
      </vt:variant>
      <vt:variant>
        <vt:i4>3997763</vt:i4>
      </vt:variant>
      <vt:variant>
        <vt:i4>3</vt:i4>
      </vt:variant>
      <vt:variant>
        <vt:i4>0</vt:i4>
      </vt:variant>
      <vt:variant>
        <vt:i4>5</vt:i4>
      </vt:variant>
      <vt:variant>
        <vt:lpwstr>http://www.cs.rochester.edu/~nelson/courses/vision/assignments/mixed_fruit2.gif</vt:lpwstr>
      </vt:variant>
      <vt:variant>
        <vt:lpwstr/>
      </vt:variant>
      <vt:variant>
        <vt:i4>3997760</vt:i4>
      </vt:variant>
      <vt:variant>
        <vt:i4>0</vt:i4>
      </vt:variant>
      <vt:variant>
        <vt:i4>0</vt:i4>
      </vt:variant>
      <vt:variant>
        <vt:i4>5</vt:i4>
      </vt:variant>
      <vt:variant>
        <vt:lpwstr>http://www.cs.rochester.edu/~nelson/courses/vision/assignments/mixed_fruit1.gif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Matthew Boutell</dc:creator>
  <cp:lastModifiedBy>Matt Boutell</cp:lastModifiedBy>
  <cp:revision>12</cp:revision>
  <dcterms:created xsi:type="dcterms:W3CDTF">2013-02-25T20:44:00Z</dcterms:created>
  <dcterms:modified xsi:type="dcterms:W3CDTF">2018-05-23T20:48:00Z</dcterms:modified>
</cp:coreProperties>
</file>