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1139356617"/>
        <w:docPartObj>
          <w:docPartGallery w:val="Cover Pages"/>
          <w:docPartUnique/>
        </w:docPartObj>
      </w:sdtPr>
      <w:sdtEndPr>
        <w:rPr>
          <w:sz w:val="28"/>
          <w:szCs w:val="28"/>
        </w:rPr>
      </w:sdtEndPr>
      <w:sdtContent>
        <w:p w:rsidR="00037B8C" w:rsidRDefault="00037B8C"/>
        <w:p w:rsidR="00037B8C" w:rsidRDefault="00037B8C">
          <w:r>
            <w:rPr>
              <w:noProof/>
              <w:lang w:eastAsia="zh-TW"/>
            </w:rPr>
            <w:pict>
              <v:group id="_x0000_s1026" style="position:absolute;margin-left:0;margin-top:0;width:580.6pt;height:751.6pt;z-index:251660288;mso-width-percent:950;mso-height-percent:950;mso-position-horizontal:center;mso-position-horizontal-relative:page;mso-position-vertical:center;mso-position-vertical-relative:page;mso-width-percent:950;mso-height-percent:950" coordorigin="321,411" coordsize="11600,15018" o:allowincell="f">
                <v:rect id="_x0000_s1027" style="position:absolute;left:321;top:411;width:11600;height:15018;mso-width-percent:950;mso-height-percent:950;mso-position-horizontal:center;mso-position-horizontal-relative:margin;mso-position-vertical:center;mso-position-vertical-relative:margin;mso-width-percent:950;mso-height-percent:950"/>
                <v:rect id="_x0000_s1028" style="position:absolute;left:354;top:444;width:11527;height:1790;mso-position-horizontal:center;mso-position-horizontal-relative:page;mso-position-vertical:center;mso-position-vertical-relative:page;v-text-anchor:middle" fillcolor="#a5b592 [3204]" strokecolor="#f2f2f2 [3041]" strokeweight="3pt">
                  <v:shadow on="t" type="perspective" color="#526041 [1604]" opacity=".5" offset="1pt" offset2="-1pt"/>
                  <v:textbox style="mso-next-textbox:#_x0000_s1028" inset="18pt,,18pt">
                    <w:txbxContent>
                      <w:p w:rsidR="00037B8C" w:rsidRDefault="00037B8C">
                        <w:pPr>
                          <w:pStyle w:val="NoSpacing"/>
                          <w:rPr>
                            <w:smallCaps/>
                            <w:color w:val="FFFFFF" w:themeColor="background1"/>
                            <w:sz w:val="44"/>
                            <w:szCs w:val="44"/>
                          </w:rPr>
                        </w:pPr>
                        <w:sdt>
                          <w:sdtPr>
                            <w:rPr>
                              <w:smallCaps/>
                              <w:color w:val="FFFFFF" w:themeColor="background1"/>
                              <w:sz w:val="44"/>
                              <w:szCs w:val="44"/>
                            </w:rPr>
                            <w:alias w:val="Company"/>
                            <w:id w:val="795097956"/>
                            <w:placeholder>
                              <w:docPart w:val="32C235ED243E48E7A3B6C6A80FF20D38"/>
                            </w:placeholder>
                            <w:dataBinding w:prefixMappings="xmlns:ns0='http://schemas.openxmlformats.org/officeDocument/2006/extended-properties'" w:xpath="/ns0:Properties[1]/ns0:Company[1]" w:storeItemID="{6668398D-A668-4E3E-A5EB-62B293D839F1}"/>
                            <w:text/>
                          </w:sdtPr>
                          <w:sdtContent>
                            <w:r>
                              <w:rPr>
                                <w:smallCaps/>
                                <w:color w:val="FFFFFF" w:themeColor="background1"/>
                                <w:sz w:val="44"/>
                                <w:szCs w:val="44"/>
                              </w:rPr>
                              <w:t>Rose-</w:t>
                            </w:r>
                            <w:proofErr w:type="spellStart"/>
                            <w:r>
                              <w:rPr>
                                <w:smallCaps/>
                                <w:color w:val="FFFFFF" w:themeColor="background1"/>
                                <w:sz w:val="44"/>
                                <w:szCs w:val="44"/>
                              </w:rPr>
                              <w:t>Hulman</w:t>
                            </w:r>
                            <w:proofErr w:type="spellEnd"/>
                            <w:r>
                              <w:rPr>
                                <w:smallCaps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Institute of Technology</w:t>
                            </w:r>
                          </w:sdtContent>
                        </w:sdt>
                      </w:p>
                    </w:txbxContent>
                  </v:textbox>
                </v:rect>
                <v:rect id="_x0000_s1029" style="position:absolute;left:354;top:9607;width:2860;height:1073" fillcolor="#a5b592 [3204]" strokecolor="#f2f2f2 [3041]" strokeweight="3pt">
                  <v:shadow on="t" type="perspective" color="#526041 [1604]" opacity=".5" offset="1pt" offset2="-1pt"/>
                </v:rect>
                <v:rect id="_x0000_s1030" style="position:absolute;left:3245;top:9607;width:2860;height:1073" fillcolor="#a5b592 [3204]" strokecolor="#f2f2f2 [3041]" strokeweight="3pt">
                  <v:shadow on="t" type="perspective" color="#526041 [1604]" opacity=".5" offset="1pt" offset2="-1pt"/>
                </v:rect>
                <v:rect id="_x0000_s1031" style="position:absolute;left:6137;top:9607;width:2860;height:1073" fillcolor="#a5b592 [3204]" strokecolor="#f2f2f2 [3041]" strokeweight="3pt">
                  <v:shadow on="t" type="perspective" color="#526041 [1604]" opacity=".5" offset="1pt" offset2="-1pt"/>
                </v:rect>
                <v:rect id="_x0000_s1032" style="position:absolute;left:9028;top:9607;width:2860;height:1073;v-text-anchor:middle" fillcolor="#a5b592 [3204]" strokecolor="#f2f2f2 [3041]" strokeweight="3pt">
                  <v:shadow on="t" type="perspective" color="#526041 [1604]" opacity=".5" offset="1pt" offset2="-1pt"/>
                  <v:textbox style="mso-next-textbox:#_x0000_s1032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color w:val="ECF0E9" w:themeColor="accent1" w:themeTint="33"/>
                            <w:sz w:val="56"/>
                            <w:szCs w:val="56"/>
                          </w:rPr>
                          <w:alias w:val="Year"/>
                          <w:id w:val="795097976"/>
                          <w:placeholder>
                            <w:docPart w:val="8488D9A43451440C927AD9AB791426E6"/>
                          </w:placeholder>
                          <w:dataBinding w:prefixMappings="xmlns:ns0='http://schemas.microsoft.com/office/2006/coverPageProps'" w:xpath="/ns0:CoverPageProperties[1]/ns0:PublishDate[1]" w:storeItemID="{55AF091B-3C7A-41E3-B477-F2FDAA23CFDA}"/>
                          <w:date w:fullDate="2011-01-01T00:00:00Z">
                            <w:dateFormat w:val="yyyy"/>
                            <w:lid w:val="en-US"/>
                            <w:storeMappedDataAs w:val="dateTime"/>
                            <w:calendar w:val="gregorian"/>
                          </w:date>
                        </w:sdtPr>
                        <w:sdtContent>
                          <w:p w:rsidR="00037B8C" w:rsidRDefault="00037B8C">
                            <w:pPr>
                              <w:pStyle w:val="NoSpacing"/>
                              <w:rPr>
                                <w:rFonts w:asciiTheme="majorHAnsi" w:eastAsiaTheme="majorEastAsia" w:hAnsiTheme="majorHAnsi" w:cstheme="majorBidi"/>
                                <w:color w:val="ECF0E9" w:themeColor="accent1" w:themeTint="33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/>
                                <w:color w:val="ECF0E9" w:themeColor="accent1" w:themeTint="33"/>
                                <w:sz w:val="56"/>
                                <w:szCs w:val="56"/>
                              </w:rPr>
                              <w:t>2011</w:t>
                            </w:r>
                          </w:p>
                        </w:sdtContent>
                      </w:sdt>
                    </w:txbxContent>
                  </v:textbox>
                </v:rect>
                <v:rect id="_x0000_s1033" style="position:absolute;left:354;top:2263;width:8643;height:7316;v-text-anchor:middle" fillcolor="#f3a447 [3205]" strokecolor="#f2f2f2 [3041]" strokeweight="3pt">
                  <v:shadow on="t" type="perspective" color="#925309 [1605]" opacity=".5" offset="1pt" offset2="-1pt"/>
                  <v:textbox style="mso-next-textbox:#_x0000_s1033" inset="18pt,,18pt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color w:val="925309" w:themeColor="accent2" w:themeShade="7F"/>
                            <w:sz w:val="72"/>
                            <w:szCs w:val="72"/>
                          </w:rPr>
                          <w:alias w:val="Title"/>
                          <w:id w:val="795097961"/>
                          <w:placeholder>
                            <w:docPart w:val="B7AE74651E0F415AB807543CC833ECE6"/>
                          </w:placeholder>
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<w:text/>
                        </w:sdtPr>
                        <w:sdtContent>
                          <w:p w:rsidR="00037B8C" w:rsidRDefault="00037B8C">
                            <w:pPr>
                              <w:jc w:val="right"/>
                              <w:rPr>
                                <w:rFonts w:asciiTheme="majorHAnsi" w:eastAsiaTheme="majorEastAsia" w:hAnsiTheme="majorHAnsi" w:cstheme="majorBidi"/>
                                <w:color w:val="925309" w:themeColor="accent2" w:themeShade="7F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/>
                                <w:color w:val="925309" w:themeColor="accent2" w:themeShade="7F"/>
                                <w:sz w:val="72"/>
                                <w:szCs w:val="72"/>
                              </w:rPr>
                              <w:t>High Concept Document</w:t>
                            </w:r>
                          </w:p>
                        </w:sdtContent>
                      </w:sdt>
                      <w:sdt>
                        <w:sdtPr>
                          <w:rPr>
                            <w:color w:val="FFFFFF" w:themeColor="background1"/>
                            <w:sz w:val="40"/>
                            <w:szCs w:val="40"/>
                          </w:rPr>
                          <w:alias w:val="Subtitle"/>
                          <w:id w:val="795097966"/>
                          <w:placeholder>
                            <w:docPart w:val="49200D4416754B2F8F3514EEB3F0B7AA"/>
                          </w:placeholder>
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<w:text/>
                        </w:sdtPr>
                        <w:sdtContent>
                          <w:p w:rsidR="00037B8C" w:rsidRDefault="00037B8C">
                            <w:pPr>
                              <w:jc w:val="right"/>
                              <w:rPr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40"/>
                                <w:szCs w:val="40"/>
                              </w:rPr>
                              <w:t>Cydria</w:t>
                            </w:r>
                          </w:p>
                        </w:sdtContent>
                      </w:sdt>
                      <w:sdt>
                        <w:sdtPr>
                          <w:rPr>
                            <w:color w:val="FFFFFF" w:themeColor="background1"/>
                            <w:sz w:val="28"/>
                            <w:szCs w:val="28"/>
                          </w:rPr>
                          <w:alias w:val="Author"/>
                          <w:id w:val="795097971"/>
                          <w:placeholder>
                            <w:docPart w:val="BA2600920E824CB4A1D39B73FCBD5CC3"/>
                          </w:placeholder>
        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        <w:text/>
                        </w:sdtPr>
                        <w:sdtContent>
                          <w:p w:rsidR="00037B8C" w:rsidRDefault="00037B8C">
                            <w:pPr>
                              <w:jc w:val="right"/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037B8C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>Brian Y Hwang, Kevin Erick, Melissa Brumbaugh, Phillip Iverson</w:t>
                            </w:r>
                          </w:p>
                        </w:sdtContent>
                      </w:sdt>
                    </w:txbxContent>
                  </v:textbox>
                </v:rect>
                <v:rect id="_x0000_s1034" style="position:absolute;left:9028;top:2263;width:2859;height:7316" fillcolor="#ecf0e9 [660]" stroked="f">
                  <v:fill color2="#fcf384 [2734]"/>
                </v:rect>
                <v:rect id="_x0000_s1035" style="position:absolute;left:354;top:10710;width:8643;height:3937" fillcolor="#f3a447 [3205]" stroked="f">
                  <v:fill color2="#fcf384 [2734]"/>
                </v:rect>
                <v:rect id="_x0000_s1036" style="position:absolute;left:9028;top:10710;width:2859;height:3937" fillcolor="white [3212]" stroked="f">
                  <v:fill color2="#fcf384 [2734]"/>
                </v:rect>
                <v:rect id="_x0000_s1037" style="position:absolute;left:354;top:14677;width:11527;height:716;v-text-anchor:middle" fillcolor="#a5b592 [3204]" strokecolor="#f2f2f2 [3041]" strokeweight="3pt">
                  <v:shadow on="t" type="perspective" color="#526041 [1604]" opacity=".5" offset="1pt" offset2="-1pt"/>
                  <v:textbox style="mso-next-textbox:#_x0000_s1037">
                    <w:txbxContent>
                      <w:sdt>
                        <w:sdtPr>
                          <w:rPr>
                            <w:smallCaps/>
                            <w:color w:val="FFFFFF" w:themeColor="background1"/>
                            <w:spacing w:val="60"/>
                            <w:sz w:val="28"/>
                            <w:szCs w:val="28"/>
                          </w:rPr>
                          <w:alias w:val="Address"/>
                          <w:id w:val="795097981"/>
                          <w:placeholder>
                            <w:docPart w:val="2D5A2B50DE884306A9226A31D74FDE11"/>
                          </w:placeholder>
                          <w:dataBinding w:prefixMappings="xmlns:ns0='http://schemas.microsoft.com/office/2006/coverPageProps'" w:xpath="/ns0:CoverPageProperties[1]/ns0:CompanyAddress[1]" w:storeItemID="{55AF091B-3C7A-41E3-B477-F2FDAA23CFDA}"/>
                          <w:text w:multiLine="1"/>
                        </w:sdtPr>
                        <w:sdtContent>
                          <w:p w:rsidR="00037B8C" w:rsidRDefault="00037B8C">
                            <w:pPr>
                              <w:pStyle w:val="NoSpacing"/>
                              <w:jc w:val="center"/>
                              <w:rPr>
                                <w:smallCaps/>
                                <w:color w:val="FFFFFF" w:themeColor="background1"/>
                                <w:spacing w:val="6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mallCaps/>
                                <w:color w:val="FFFFFF" w:themeColor="background1"/>
                                <w:spacing w:val="60"/>
                                <w:sz w:val="28"/>
                                <w:szCs w:val="28"/>
                              </w:rPr>
                              <w:t>Game Design</w:t>
                            </w:r>
                          </w:p>
                        </w:sdtContent>
                      </w:sdt>
                    </w:txbxContent>
                  </v:textbox>
                </v:rect>
                <w10:wrap anchorx="page" anchory="page"/>
              </v:group>
            </w:pict>
          </w:r>
        </w:p>
        <w:p w:rsidR="006A2AD2" w:rsidRPr="00F146DA" w:rsidRDefault="00037B8C">
          <w:pPr>
            <w:rPr>
              <w:sz w:val="28"/>
              <w:szCs w:val="28"/>
            </w:rPr>
          </w:pPr>
          <w:r>
            <w:rPr>
              <w:sz w:val="28"/>
              <w:szCs w:val="28"/>
            </w:rPr>
            <w:br w:type="page"/>
          </w:r>
        </w:p>
      </w:sdtContent>
    </w:sdt>
    <w:p w:rsidR="002F1871" w:rsidRDefault="00037B8C" w:rsidP="00037B8C">
      <w:pPr>
        <w:pStyle w:val="Heading1"/>
      </w:pPr>
      <w:r>
        <w:lastRenderedPageBreak/>
        <w:t>High Concept</w:t>
      </w:r>
    </w:p>
    <w:p w:rsidR="002B49E6" w:rsidRDefault="00E52185">
      <w:r>
        <w:t>You are a soul vagrant; untouched by death and</w:t>
      </w:r>
      <w:r w:rsidR="00CF0480">
        <w:t xml:space="preserve"> left to wander</w:t>
      </w:r>
      <w:r w:rsidR="002F1A84">
        <w:t xml:space="preserve"> in a place few</w:t>
      </w:r>
      <w:r w:rsidR="006A2AD2">
        <w:t xml:space="preserve"> have</w:t>
      </w:r>
      <w:r w:rsidR="002F1A84">
        <w:t xml:space="preserve"> entered</w:t>
      </w:r>
      <w:r w:rsidR="006A2AD2">
        <w:t>:</w:t>
      </w:r>
      <w:r w:rsidR="000443EA">
        <w:t xml:space="preserve"> Limbo</w:t>
      </w:r>
      <w:r w:rsidR="002F1A84">
        <w:t xml:space="preserve">. </w:t>
      </w:r>
      <w:r w:rsidR="006A2AD2">
        <w:t>Battle your way across the various zones of Limbo</w:t>
      </w:r>
      <w:r w:rsidR="002F1A84">
        <w:t xml:space="preserve"> as you</w:t>
      </w:r>
      <w:r w:rsidR="000443EA">
        <w:t xml:space="preserve"> try and</w:t>
      </w:r>
      <w:r w:rsidR="002F1A84">
        <w:t xml:space="preserve"> find your way out or perhaps learn your very purpose in it.</w:t>
      </w:r>
    </w:p>
    <w:p w:rsidR="002B49E6" w:rsidRDefault="002B49E6" w:rsidP="00037B8C">
      <w:pPr>
        <w:pStyle w:val="Heading1"/>
      </w:pPr>
      <w:r w:rsidRPr="002B49E6">
        <w:t>Features</w:t>
      </w:r>
    </w:p>
    <w:p w:rsidR="00037B8C" w:rsidRDefault="00254A04" w:rsidP="00037B8C">
      <w:pPr>
        <w:pStyle w:val="ListParagraph"/>
        <w:numPr>
          <w:ilvl w:val="0"/>
          <w:numId w:val="11"/>
        </w:numPr>
      </w:pPr>
      <w:r>
        <w:t>Beautiful environments from a wide variety of locales all of which have their own back-story</w:t>
      </w:r>
    </w:p>
    <w:p w:rsidR="00037B8C" w:rsidRDefault="00254A04" w:rsidP="00037B8C">
      <w:pPr>
        <w:pStyle w:val="ListParagraph"/>
        <w:numPr>
          <w:ilvl w:val="0"/>
          <w:numId w:val="11"/>
        </w:numPr>
      </w:pPr>
      <w:r>
        <w:t>Full inventory and equipment system. Rare items and equipment will be present but difficult to find where as vendors will be available for simpler items.</w:t>
      </w:r>
    </w:p>
    <w:p w:rsidR="00037B8C" w:rsidRDefault="00254A04" w:rsidP="00037B8C">
      <w:pPr>
        <w:pStyle w:val="ListParagraph"/>
        <w:numPr>
          <w:ilvl w:val="0"/>
          <w:numId w:val="11"/>
        </w:numPr>
      </w:pPr>
      <w:r>
        <w:t>Status meters showing a player’s Health, Magic, and Stamina. The stamina meter governs all physicals actions such as attacking, rolling, and blocking by the PC; Stamina is finite but recharges over time</w:t>
      </w:r>
    </w:p>
    <w:p w:rsidR="00037B8C" w:rsidRDefault="00254A04" w:rsidP="00037B8C">
      <w:pPr>
        <w:pStyle w:val="ListParagraph"/>
        <w:numPr>
          <w:ilvl w:val="0"/>
          <w:numId w:val="11"/>
        </w:numPr>
      </w:pPr>
      <w:r>
        <w:t>Game changing decisions.</w:t>
      </w:r>
      <w:r w:rsidR="00CF0480">
        <w:t xml:space="preserve"> Player choices will affect</w:t>
      </w:r>
      <w:r>
        <w:t xml:space="preserve"> world appearances, </w:t>
      </w:r>
      <w:r w:rsidR="00CF0480">
        <w:t>NPC interactions, and overall story progression.</w:t>
      </w:r>
    </w:p>
    <w:p w:rsidR="002B49E6" w:rsidRDefault="00CF0480" w:rsidP="00037B8C">
      <w:pPr>
        <w:pStyle w:val="ListParagraph"/>
        <w:numPr>
          <w:ilvl w:val="0"/>
          <w:numId w:val="11"/>
        </w:numPr>
      </w:pPr>
      <w:r>
        <w:t>Level up systems based around choice (traditional level up systems) and actions during the game (kill such and such with magic ten times: +10 to magic stat, etc.)</w:t>
      </w:r>
    </w:p>
    <w:p w:rsidR="00F01582" w:rsidRDefault="00F01582" w:rsidP="00037B8C">
      <w:pPr>
        <w:pStyle w:val="Heading1"/>
      </w:pPr>
      <w:r>
        <w:t>Player Role</w:t>
      </w:r>
    </w:p>
    <w:p w:rsidR="00F01582" w:rsidRPr="00037B8C" w:rsidRDefault="0097032F">
      <w:r>
        <w:t>The PC</w:t>
      </w:r>
      <w:r w:rsidR="007612E5">
        <w:t xml:space="preserve"> choos</w:t>
      </w:r>
      <w:r w:rsidR="00E95187">
        <w:t xml:space="preserve">es </w:t>
      </w:r>
      <w:r w:rsidR="008407D9">
        <w:t xml:space="preserve">who their character is before entering Limbo: </w:t>
      </w:r>
      <w:r w:rsidR="002F1A84">
        <w:t>gender</w:t>
      </w:r>
      <w:r w:rsidR="008407D9">
        <w:t>, characteristics, skills, experience</w:t>
      </w:r>
      <w:r w:rsidR="00CF0480">
        <w:t>s, and traits to name a few</w:t>
      </w:r>
      <w:r w:rsidR="002F1A84">
        <w:t xml:space="preserve"> possibilities</w:t>
      </w:r>
      <w:r>
        <w:t>.</w:t>
      </w:r>
      <w:r w:rsidR="008D0D3F">
        <w:t xml:space="preserve"> </w:t>
      </w:r>
      <w:r w:rsidR="00E5760E">
        <w:t>The PC</w:t>
      </w:r>
      <w:r w:rsidR="008D0D3F">
        <w:t xml:space="preserve"> will ultimately evolv</w:t>
      </w:r>
      <w:r w:rsidR="00E5760E">
        <w:t>e</w:t>
      </w:r>
      <w:r w:rsidR="006A2AD2">
        <w:t xml:space="preserve"> mostly based</w:t>
      </w:r>
      <w:r w:rsidR="00E5760E">
        <w:t xml:space="preserve"> on his or her</w:t>
      </w:r>
      <w:r w:rsidR="00E71AC3">
        <w:t xml:space="preserve"> actions</w:t>
      </w:r>
      <w:r w:rsidR="001B508B">
        <w:t xml:space="preserve"> </w:t>
      </w:r>
      <w:r w:rsidR="00FD6A03">
        <w:t>throughou</w:t>
      </w:r>
      <w:r w:rsidR="001B508B">
        <w:t>t the game</w:t>
      </w:r>
      <w:r w:rsidR="000443EA">
        <w:t xml:space="preserve"> and</w:t>
      </w:r>
      <w:r w:rsidR="00CF0480">
        <w:t xml:space="preserve"> as well as</w:t>
      </w:r>
      <w:r w:rsidR="000443EA">
        <w:t xml:space="preserve"> their experience gained</w:t>
      </w:r>
      <w:r w:rsidR="00FD6A03">
        <w:t>.</w:t>
      </w:r>
      <w:r w:rsidR="008D0D3F">
        <w:t xml:space="preserve"> </w:t>
      </w:r>
    </w:p>
    <w:p w:rsidR="00F01582" w:rsidRDefault="004B6520" w:rsidP="00037B8C">
      <w:pPr>
        <w:pStyle w:val="Heading1"/>
      </w:pPr>
      <w:r>
        <w:t>Gameplay Mode</w:t>
      </w:r>
    </w:p>
    <w:p w:rsidR="00037B8C" w:rsidRDefault="00FD6A03" w:rsidP="00037B8C">
      <w:pPr>
        <w:pStyle w:val="ListParagraph"/>
        <w:numPr>
          <w:ilvl w:val="0"/>
          <w:numId w:val="9"/>
        </w:numPr>
      </w:pPr>
      <w:r>
        <w:t xml:space="preserve">3D </w:t>
      </w:r>
      <w:r w:rsidR="002F1A84">
        <w:t>graphic engine</w:t>
      </w:r>
    </w:p>
    <w:p w:rsidR="00037B8C" w:rsidRDefault="00FD6A03" w:rsidP="00037B8C">
      <w:pPr>
        <w:pStyle w:val="ListParagraph"/>
        <w:numPr>
          <w:ilvl w:val="0"/>
          <w:numId w:val="9"/>
        </w:numPr>
      </w:pPr>
      <w:r>
        <w:t>3</w:t>
      </w:r>
      <w:r w:rsidRPr="00037B8C">
        <w:rPr>
          <w:vertAlign w:val="superscript"/>
        </w:rPr>
        <w:t>rd</w:t>
      </w:r>
      <w:r>
        <w:t xml:space="preserve"> person camera model</w:t>
      </w:r>
    </w:p>
    <w:p w:rsidR="00037B8C" w:rsidRDefault="002F1A84" w:rsidP="00037B8C">
      <w:pPr>
        <w:pStyle w:val="ListParagraph"/>
        <w:numPr>
          <w:ilvl w:val="0"/>
          <w:numId w:val="9"/>
        </w:numPr>
      </w:pPr>
      <w:r>
        <w:t>Choice of combat approach:</w:t>
      </w:r>
    </w:p>
    <w:p w:rsidR="00037B8C" w:rsidRDefault="002F1A84" w:rsidP="00037B8C">
      <w:pPr>
        <w:pStyle w:val="ListParagraph"/>
        <w:numPr>
          <w:ilvl w:val="1"/>
          <w:numId w:val="9"/>
        </w:numPr>
      </w:pPr>
      <w:r>
        <w:t>Melee</w:t>
      </w:r>
    </w:p>
    <w:p w:rsidR="00037B8C" w:rsidRDefault="002F1A84" w:rsidP="00037B8C">
      <w:pPr>
        <w:pStyle w:val="ListParagraph"/>
        <w:numPr>
          <w:ilvl w:val="1"/>
          <w:numId w:val="9"/>
        </w:numPr>
      </w:pPr>
      <w:r>
        <w:t>Ranged</w:t>
      </w:r>
    </w:p>
    <w:p w:rsidR="00037B8C" w:rsidRDefault="002F1A84" w:rsidP="00037B8C">
      <w:pPr>
        <w:pStyle w:val="ListParagraph"/>
        <w:numPr>
          <w:ilvl w:val="1"/>
          <w:numId w:val="9"/>
        </w:numPr>
      </w:pPr>
      <w:r>
        <w:t>Magic</w:t>
      </w:r>
    </w:p>
    <w:p w:rsidR="00037B8C" w:rsidRDefault="002F1A84" w:rsidP="00037B8C">
      <w:pPr>
        <w:pStyle w:val="ListParagraph"/>
        <w:numPr>
          <w:ilvl w:val="1"/>
          <w:numId w:val="9"/>
        </w:numPr>
      </w:pPr>
      <w:r>
        <w:t>Stealth</w:t>
      </w:r>
    </w:p>
    <w:p w:rsidR="00CF0480" w:rsidRPr="00037B8C" w:rsidRDefault="00782D2B" w:rsidP="00037B8C">
      <w:pPr>
        <w:pStyle w:val="ListParagraph"/>
        <w:numPr>
          <w:ilvl w:val="0"/>
          <w:numId w:val="9"/>
        </w:numPr>
      </w:pPr>
      <w:r>
        <w:t>NPC interaction with choices that affect the story and the game world.</w:t>
      </w:r>
      <w:r w:rsidR="002F1A84">
        <w:t xml:space="preserve"> Dialogue sequences will be placed on a timer with pre-determined ‘moods’ of response (agreeable, angry, remorseful, etc.)</w:t>
      </w:r>
    </w:p>
    <w:p w:rsidR="00F01582" w:rsidRDefault="00F01582" w:rsidP="00037B8C">
      <w:pPr>
        <w:pStyle w:val="Heading1"/>
      </w:pPr>
      <w:r>
        <w:t>Genre</w:t>
      </w:r>
    </w:p>
    <w:p w:rsidR="00CF0480" w:rsidRPr="00037B8C" w:rsidRDefault="0049669C">
      <w:r w:rsidRPr="0049669C">
        <w:t>Action</w:t>
      </w:r>
      <w:r w:rsidR="005370C6">
        <w:t xml:space="preserve"> Adventure/</w:t>
      </w:r>
      <w:r w:rsidRPr="0049669C">
        <w:t>R</w:t>
      </w:r>
      <w:r w:rsidR="004B6520">
        <w:t>PG</w:t>
      </w:r>
    </w:p>
    <w:p w:rsidR="008F0FBC" w:rsidRPr="001B508B" w:rsidRDefault="00F01582" w:rsidP="00037B8C">
      <w:pPr>
        <w:pStyle w:val="Heading1"/>
      </w:pPr>
      <w:r>
        <w:t>Target Audience</w:t>
      </w:r>
    </w:p>
    <w:p w:rsidR="00037B8C" w:rsidRDefault="0049669C" w:rsidP="00037B8C">
      <w:pPr>
        <w:pStyle w:val="ListParagraph"/>
        <w:numPr>
          <w:ilvl w:val="0"/>
          <w:numId w:val="10"/>
        </w:numPr>
      </w:pPr>
      <w:r>
        <w:t>Due to mature content, the target audi</w:t>
      </w:r>
      <w:r w:rsidR="00914400">
        <w:t>ence will be individuals aged 17</w:t>
      </w:r>
      <w:r>
        <w:t>+</w:t>
      </w:r>
    </w:p>
    <w:p w:rsidR="00F01582" w:rsidRPr="00037B8C" w:rsidRDefault="005370C6" w:rsidP="00037B8C">
      <w:pPr>
        <w:pStyle w:val="ListParagraph"/>
        <w:numPr>
          <w:ilvl w:val="0"/>
          <w:numId w:val="10"/>
        </w:numPr>
      </w:pPr>
      <w:r>
        <w:t xml:space="preserve">Fans of the title </w:t>
      </w:r>
      <w:r w:rsidRPr="00037B8C">
        <w:rPr>
          <w:i/>
        </w:rPr>
        <w:t>Demon’s Souls</w:t>
      </w:r>
    </w:p>
    <w:p w:rsidR="00F01582" w:rsidRDefault="00F01582" w:rsidP="00037B8C">
      <w:pPr>
        <w:pStyle w:val="Heading1"/>
      </w:pPr>
      <w:r>
        <w:t>Game System</w:t>
      </w:r>
    </w:p>
    <w:p w:rsidR="00F01582" w:rsidRPr="00037B8C" w:rsidRDefault="0049669C">
      <w:r>
        <w:t>The current high end systems (Ps3, Xbox360, PC)</w:t>
      </w:r>
    </w:p>
    <w:p w:rsidR="00F01582" w:rsidRDefault="00F01582" w:rsidP="00037B8C">
      <w:pPr>
        <w:pStyle w:val="Heading1"/>
      </w:pPr>
      <w:r>
        <w:lastRenderedPageBreak/>
        <w:t>Licenses</w:t>
      </w:r>
    </w:p>
    <w:p w:rsidR="006A2AD2" w:rsidRDefault="00672CD5">
      <w:r w:rsidRPr="00672CD5">
        <w:rPr>
          <w:i/>
        </w:rPr>
        <w:t>Demon’s Souls</w:t>
      </w:r>
      <w:r>
        <w:t xml:space="preserve"> spin-off</w:t>
      </w:r>
    </w:p>
    <w:p w:rsidR="00037B8C" w:rsidRPr="00037B8C" w:rsidRDefault="00037B8C" w:rsidP="00037B8C">
      <w:pPr>
        <w:pStyle w:val="Heading1"/>
      </w:pPr>
      <w:r>
        <w:t>Game Play</w:t>
      </w:r>
    </w:p>
    <w:p w:rsidR="00F01582" w:rsidRDefault="00F01582" w:rsidP="00037B8C">
      <w:pPr>
        <w:pStyle w:val="Heading2"/>
      </w:pPr>
      <w:r>
        <w:t>Competition Modes</w:t>
      </w:r>
    </w:p>
    <w:p w:rsidR="00F146DA" w:rsidRDefault="00914400" w:rsidP="00F146DA">
      <w:pPr>
        <w:pStyle w:val="ListParagraph"/>
        <w:numPr>
          <w:ilvl w:val="0"/>
          <w:numId w:val="14"/>
        </w:numPr>
      </w:pPr>
      <w:r>
        <w:t>Other online players will appear as ‘ghosts’ from another dimension; unable to assists the PC aside from through example.</w:t>
      </w:r>
    </w:p>
    <w:p w:rsidR="00F146DA" w:rsidRDefault="00914400" w:rsidP="00F146DA">
      <w:pPr>
        <w:pStyle w:val="ListParagraph"/>
        <w:numPr>
          <w:ilvl w:val="0"/>
          <w:numId w:val="14"/>
        </w:numPr>
      </w:pPr>
      <w:r>
        <w:t xml:space="preserve">Co-op </w:t>
      </w:r>
      <w:r w:rsidR="00FD27E8">
        <w:t>can be initiated by leaving a ‘request for coop’ message anywhere in</w:t>
      </w:r>
      <w:r w:rsidR="006A2AD2">
        <w:t xml:space="preserve"> a</w:t>
      </w:r>
      <w:r w:rsidR="00FD27E8">
        <w:t xml:space="preserve"> stage. Should another player accept it, they will be teleported to the PC’s location to assist him in the level.</w:t>
      </w:r>
    </w:p>
    <w:p w:rsidR="000443EA" w:rsidRPr="00F146DA" w:rsidRDefault="00FD27E8" w:rsidP="00F146DA">
      <w:pPr>
        <w:pStyle w:val="ListParagraph"/>
        <w:numPr>
          <w:ilvl w:val="0"/>
          <w:numId w:val="14"/>
        </w:numPr>
      </w:pPr>
      <w:r>
        <w:t>Alternatively, later on player</w:t>
      </w:r>
      <w:r w:rsidR="006A2AD2">
        <w:t>s</w:t>
      </w:r>
      <w:r>
        <w:t xml:space="preserve"> will be able to invade other player’s games as another enemy in the world. </w:t>
      </w:r>
    </w:p>
    <w:p w:rsidR="005370C6" w:rsidRDefault="00F01582" w:rsidP="00037B8C">
      <w:pPr>
        <w:pStyle w:val="Heading2"/>
      </w:pPr>
      <w:r>
        <w:t>Story Progression</w:t>
      </w:r>
    </w:p>
    <w:p w:rsidR="00F146DA" w:rsidRDefault="008407D9" w:rsidP="00F146DA">
      <w:pPr>
        <w:pStyle w:val="ListParagraph"/>
        <w:numPr>
          <w:ilvl w:val="0"/>
          <w:numId w:val="15"/>
        </w:numPr>
      </w:pPr>
      <w:r>
        <w:t>The PC</w:t>
      </w:r>
      <w:r w:rsidR="005370C6">
        <w:t xml:space="preserve"> begin</w:t>
      </w:r>
      <w:r>
        <w:t>s</w:t>
      </w:r>
      <w:r w:rsidR="005370C6">
        <w:t xml:space="preserve"> in a hub area which connect</w:t>
      </w:r>
      <w:r>
        <w:t>s</w:t>
      </w:r>
      <w:r w:rsidR="005370C6">
        <w:t xml:space="preserve"> to various other worlds</w:t>
      </w:r>
      <w:r>
        <w:t>.</w:t>
      </w:r>
    </w:p>
    <w:p w:rsidR="00F146DA" w:rsidRDefault="008407D9" w:rsidP="00F146DA">
      <w:pPr>
        <w:pStyle w:val="ListParagraph"/>
        <w:numPr>
          <w:ilvl w:val="0"/>
          <w:numId w:val="15"/>
        </w:numPr>
      </w:pPr>
      <w:r>
        <w:t>In hopes of getting ans</w:t>
      </w:r>
      <w:r w:rsidR="00E52185">
        <w:t>wers, the PC attempts to reach the lords of the world at the end of each world</w:t>
      </w:r>
      <w:r w:rsidR="006A2AD2">
        <w:t>. Whichever lords you talk to and</w:t>
      </w:r>
      <w:r w:rsidR="008D3687">
        <w:t>/or</w:t>
      </w:r>
      <w:r w:rsidR="006A2AD2">
        <w:t xml:space="preserve"> agree to help will affect the story</w:t>
      </w:r>
    </w:p>
    <w:p w:rsidR="008407D9" w:rsidRPr="00F146DA" w:rsidRDefault="008F0FBC" w:rsidP="00F146DA">
      <w:pPr>
        <w:pStyle w:val="ListParagraph"/>
        <w:numPr>
          <w:ilvl w:val="0"/>
          <w:numId w:val="15"/>
        </w:numPr>
      </w:pPr>
      <w:r>
        <w:t>The world can be fleshed out via interaction with various groups and individuals</w:t>
      </w:r>
      <w:r w:rsidR="00E52185">
        <w:t xml:space="preserve"> around limbo</w:t>
      </w:r>
      <w:r>
        <w:t>. How the PC handles certain situations</w:t>
      </w:r>
      <w:r w:rsidR="008407D9">
        <w:t xml:space="preserve"> can</w:t>
      </w:r>
      <w:r>
        <w:t xml:space="preserve"> affects his or her back-story, traits, and overall story progression.</w:t>
      </w:r>
    </w:p>
    <w:p w:rsidR="00F01582" w:rsidRDefault="00F01582" w:rsidP="00037B8C">
      <w:pPr>
        <w:pStyle w:val="Heading2"/>
      </w:pPr>
      <w:r>
        <w:t>Game World</w:t>
      </w:r>
    </w:p>
    <w:p w:rsidR="00914400" w:rsidRPr="00914400" w:rsidRDefault="008407D9" w:rsidP="00F146DA">
      <w:r>
        <w:t>Enter Limbo, an uncharted world of the afterlife.</w:t>
      </w:r>
      <w:r w:rsidR="00E52185">
        <w:t xml:space="preserve"> </w:t>
      </w:r>
      <w:r w:rsidR="000443EA">
        <w:t>The entire game world is separated into several smaller worlds ruled by lord</w:t>
      </w:r>
      <w:r w:rsidR="006A2AD2">
        <w:t>s. Each of the smaller worlds will be</w:t>
      </w:r>
      <w:r w:rsidR="000443EA">
        <w:t xml:space="preserve"> separated into smaller section areas each ending with a boss fight. While the lord-ruled worlds are separated and only connec</w:t>
      </w:r>
      <w:r w:rsidR="006A2AD2">
        <w:t>ted via the main hub Limbo, they themselves will be continuous throughout and will be somewhat open-ended.</w:t>
      </w:r>
    </w:p>
    <w:p w:rsidR="005370C6" w:rsidRDefault="00037B8C" w:rsidP="00037B8C">
      <w:pPr>
        <w:pStyle w:val="Heading1"/>
      </w:pPr>
      <w:r>
        <w:t>Notes</w:t>
      </w:r>
    </w:p>
    <w:p w:rsidR="00037B8C" w:rsidRDefault="0097032F" w:rsidP="00037B8C">
      <w:pPr>
        <w:pStyle w:val="ListParagraph"/>
        <w:numPr>
          <w:ilvl w:val="0"/>
          <w:numId w:val="12"/>
        </w:numPr>
        <w:rPr>
          <w:sz w:val="18"/>
          <w:szCs w:val="18"/>
        </w:rPr>
      </w:pPr>
      <w:r w:rsidRPr="00037B8C">
        <w:rPr>
          <w:sz w:val="18"/>
          <w:szCs w:val="18"/>
        </w:rPr>
        <w:t>PC – player character</w:t>
      </w:r>
    </w:p>
    <w:p w:rsidR="0061650D" w:rsidRPr="00037B8C" w:rsidRDefault="00CF0480" w:rsidP="00037B8C">
      <w:pPr>
        <w:pStyle w:val="ListParagraph"/>
        <w:numPr>
          <w:ilvl w:val="0"/>
          <w:numId w:val="12"/>
        </w:numPr>
        <w:rPr>
          <w:sz w:val="18"/>
          <w:szCs w:val="18"/>
        </w:rPr>
      </w:pPr>
      <w:r w:rsidRPr="00037B8C">
        <w:rPr>
          <w:sz w:val="18"/>
          <w:szCs w:val="18"/>
        </w:rPr>
        <w:t>NPC – non player character</w:t>
      </w:r>
    </w:p>
    <w:p w:rsidR="0061650D" w:rsidRDefault="0061650D" w:rsidP="00037B8C">
      <w:pPr>
        <w:pStyle w:val="Heading1"/>
      </w:pPr>
      <w:r w:rsidRPr="0061650D">
        <w:t xml:space="preserve">Peer Reviewers </w:t>
      </w:r>
    </w:p>
    <w:p w:rsidR="00037B8C" w:rsidRDefault="0061650D" w:rsidP="00037B8C">
      <w:pPr>
        <w:pStyle w:val="ListParagraph"/>
        <w:numPr>
          <w:ilvl w:val="0"/>
          <w:numId w:val="13"/>
        </w:numPr>
      </w:pPr>
      <w:r w:rsidRPr="0061650D">
        <w:t>Brian Hwang</w:t>
      </w:r>
    </w:p>
    <w:p w:rsidR="00037B8C" w:rsidRDefault="0061650D" w:rsidP="00037B8C">
      <w:pPr>
        <w:pStyle w:val="ListParagraph"/>
        <w:numPr>
          <w:ilvl w:val="0"/>
          <w:numId w:val="13"/>
        </w:numPr>
      </w:pPr>
      <w:r w:rsidRPr="0061650D">
        <w:t>Melissa Brumbaugh</w:t>
      </w:r>
    </w:p>
    <w:p w:rsidR="0061650D" w:rsidRPr="0061650D" w:rsidRDefault="0061650D" w:rsidP="00037B8C">
      <w:pPr>
        <w:pStyle w:val="ListParagraph"/>
        <w:numPr>
          <w:ilvl w:val="0"/>
          <w:numId w:val="13"/>
        </w:numPr>
      </w:pPr>
      <w:r w:rsidRPr="0061650D">
        <w:t>Phillip Iverson</w:t>
      </w:r>
    </w:p>
    <w:sectPr w:rsidR="0061650D" w:rsidRPr="0061650D" w:rsidSect="00037B8C"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D41A3"/>
    <w:multiLevelType w:val="hybridMultilevel"/>
    <w:tmpl w:val="6FA21B4C"/>
    <w:lvl w:ilvl="0" w:tplc="480208F8">
      <w:start w:val="1"/>
      <w:numFmt w:val="lowerRoman"/>
      <w:lvlText w:val="%1.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C87D55"/>
    <w:multiLevelType w:val="hybridMultilevel"/>
    <w:tmpl w:val="04D0070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4C1730E"/>
    <w:multiLevelType w:val="hybridMultilevel"/>
    <w:tmpl w:val="7520B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4D4ABA"/>
    <w:multiLevelType w:val="hybridMultilevel"/>
    <w:tmpl w:val="1EB45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5C45CD"/>
    <w:multiLevelType w:val="hybridMultilevel"/>
    <w:tmpl w:val="11AA2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B34437B"/>
    <w:multiLevelType w:val="hybridMultilevel"/>
    <w:tmpl w:val="FD7C485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863E91"/>
    <w:multiLevelType w:val="hybridMultilevel"/>
    <w:tmpl w:val="0E8C739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53E513D"/>
    <w:multiLevelType w:val="hybridMultilevel"/>
    <w:tmpl w:val="9CBEA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5942CFA"/>
    <w:multiLevelType w:val="hybridMultilevel"/>
    <w:tmpl w:val="41E42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0F6031"/>
    <w:multiLevelType w:val="hybridMultilevel"/>
    <w:tmpl w:val="0C94F4C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444DA4"/>
    <w:multiLevelType w:val="hybridMultilevel"/>
    <w:tmpl w:val="C004D14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60D1A59"/>
    <w:multiLevelType w:val="hybridMultilevel"/>
    <w:tmpl w:val="575865E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87736A4"/>
    <w:multiLevelType w:val="hybridMultilevel"/>
    <w:tmpl w:val="FA423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437BC2"/>
    <w:multiLevelType w:val="hybridMultilevel"/>
    <w:tmpl w:val="0DCA5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E972B46"/>
    <w:multiLevelType w:val="hybridMultilevel"/>
    <w:tmpl w:val="B3229B9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0"/>
  </w:num>
  <w:num w:numId="4">
    <w:abstractNumId w:val="14"/>
  </w:num>
  <w:num w:numId="5">
    <w:abstractNumId w:val="11"/>
  </w:num>
  <w:num w:numId="6">
    <w:abstractNumId w:val="9"/>
  </w:num>
  <w:num w:numId="7">
    <w:abstractNumId w:val="5"/>
  </w:num>
  <w:num w:numId="8">
    <w:abstractNumId w:val="1"/>
  </w:num>
  <w:num w:numId="9">
    <w:abstractNumId w:val="4"/>
  </w:num>
  <w:num w:numId="10">
    <w:abstractNumId w:val="7"/>
  </w:num>
  <w:num w:numId="11">
    <w:abstractNumId w:val="2"/>
  </w:num>
  <w:num w:numId="12">
    <w:abstractNumId w:val="12"/>
  </w:num>
  <w:num w:numId="13">
    <w:abstractNumId w:val="8"/>
  </w:num>
  <w:num w:numId="14">
    <w:abstractNumId w:val="3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useFELayout/>
  </w:compat>
  <w:rsids>
    <w:rsidRoot w:val="00CD3D89"/>
    <w:rsid w:val="00037B8C"/>
    <w:rsid w:val="000443EA"/>
    <w:rsid w:val="0018130C"/>
    <w:rsid w:val="001B508B"/>
    <w:rsid w:val="00225038"/>
    <w:rsid w:val="00254A04"/>
    <w:rsid w:val="00276130"/>
    <w:rsid w:val="002B49E6"/>
    <w:rsid w:val="002F1871"/>
    <w:rsid w:val="002F1A84"/>
    <w:rsid w:val="00303767"/>
    <w:rsid w:val="0030655B"/>
    <w:rsid w:val="0034501D"/>
    <w:rsid w:val="00395579"/>
    <w:rsid w:val="003F3345"/>
    <w:rsid w:val="0049669C"/>
    <w:rsid w:val="004A5AF0"/>
    <w:rsid w:val="004B6520"/>
    <w:rsid w:val="005370C6"/>
    <w:rsid w:val="005430AE"/>
    <w:rsid w:val="0061650D"/>
    <w:rsid w:val="00635237"/>
    <w:rsid w:val="00672CD5"/>
    <w:rsid w:val="006A2AD2"/>
    <w:rsid w:val="006C25F0"/>
    <w:rsid w:val="007612E5"/>
    <w:rsid w:val="00782D2B"/>
    <w:rsid w:val="007F13E0"/>
    <w:rsid w:val="007F16C7"/>
    <w:rsid w:val="00826F93"/>
    <w:rsid w:val="008407D9"/>
    <w:rsid w:val="008D0D3F"/>
    <w:rsid w:val="008D16A5"/>
    <w:rsid w:val="008D3687"/>
    <w:rsid w:val="008F0FBC"/>
    <w:rsid w:val="00914400"/>
    <w:rsid w:val="009540D9"/>
    <w:rsid w:val="0097032F"/>
    <w:rsid w:val="00973AE1"/>
    <w:rsid w:val="009A0A1E"/>
    <w:rsid w:val="009B2541"/>
    <w:rsid w:val="00A1541F"/>
    <w:rsid w:val="00A23AAE"/>
    <w:rsid w:val="00A959D7"/>
    <w:rsid w:val="00AE3CAE"/>
    <w:rsid w:val="00B97CE6"/>
    <w:rsid w:val="00BE565E"/>
    <w:rsid w:val="00CC4CD5"/>
    <w:rsid w:val="00CD3D89"/>
    <w:rsid w:val="00CD4FCE"/>
    <w:rsid w:val="00CF0480"/>
    <w:rsid w:val="00DC1571"/>
    <w:rsid w:val="00E25AEE"/>
    <w:rsid w:val="00E52185"/>
    <w:rsid w:val="00E53233"/>
    <w:rsid w:val="00E5760E"/>
    <w:rsid w:val="00E71AC3"/>
    <w:rsid w:val="00E95187"/>
    <w:rsid w:val="00F01582"/>
    <w:rsid w:val="00F0506B"/>
    <w:rsid w:val="00F11A6F"/>
    <w:rsid w:val="00F146DA"/>
    <w:rsid w:val="00FD27E8"/>
    <w:rsid w:val="00FD6A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 [321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7B8C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7B8C"/>
    <w:pPr>
      <w:pBdr>
        <w:top w:val="single" w:sz="24" w:space="0" w:color="A5B592" w:themeColor="accent1"/>
        <w:left w:val="single" w:sz="24" w:space="0" w:color="A5B592" w:themeColor="accent1"/>
        <w:bottom w:val="single" w:sz="24" w:space="0" w:color="A5B592" w:themeColor="accent1"/>
        <w:right w:val="single" w:sz="24" w:space="0" w:color="A5B592" w:themeColor="accent1"/>
      </w:pBdr>
      <w:shd w:val="clear" w:color="auto" w:fill="A5B592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37B8C"/>
    <w:pPr>
      <w:pBdr>
        <w:top w:val="single" w:sz="24" w:space="0" w:color="ECF0E9" w:themeColor="accent1" w:themeTint="33"/>
        <w:left w:val="single" w:sz="24" w:space="0" w:color="ECF0E9" w:themeColor="accent1" w:themeTint="33"/>
        <w:bottom w:val="single" w:sz="24" w:space="0" w:color="ECF0E9" w:themeColor="accent1" w:themeTint="33"/>
        <w:right w:val="single" w:sz="24" w:space="0" w:color="ECF0E9" w:themeColor="accent1" w:themeTint="33"/>
      </w:pBdr>
      <w:shd w:val="clear" w:color="auto" w:fill="ECF0E9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7B8C"/>
    <w:pPr>
      <w:pBdr>
        <w:top w:val="single" w:sz="6" w:space="2" w:color="A5B592" w:themeColor="accent1"/>
        <w:left w:val="single" w:sz="6" w:space="2" w:color="A5B592" w:themeColor="accent1"/>
      </w:pBdr>
      <w:spacing w:before="300" w:after="0"/>
      <w:outlineLvl w:val="2"/>
    </w:pPr>
    <w:rPr>
      <w:caps/>
      <w:color w:val="526041" w:themeColor="accent1" w:themeShade="7F"/>
      <w:spacing w:val="15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37B8C"/>
    <w:pPr>
      <w:pBdr>
        <w:top w:val="dotted" w:sz="6" w:space="2" w:color="A5B592" w:themeColor="accent1"/>
        <w:left w:val="dotted" w:sz="6" w:space="2" w:color="A5B592" w:themeColor="accent1"/>
      </w:pBdr>
      <w:spacing w:before="300" w:after="0"/>
      <w:outlineLvl w:val="3"/>
    </w:pPr>
    <w:rPr>
      <w:caps/>
      <w:color w:val="7C9163" w:themeColor="accent1" w:themeShade="BF"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7B8C"/>
    <w:pPr>
      <w:pBdr>
        <w:bottom w:val="single" w:sz="6" w:space="1" w:color="A5B592" w:themeColor="accent1"/>
      </w:pBdr>
      <w:spacing w:before="300" w:after="0"/>
      <w:outlineLvl w:val="4"/>
    </w:pPr>
    <w:rPr>
      <w:caps/>
      <w:color w:val="7C9163" w:themeColor="accent1" w:themeShade="BF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37B8C"/>
    <w:pPr>
      <w:pBdr>
        <w:bottom w:val="dotted" w:sz="6" w:space="1" w:color="A5B592" w:themeColor="accent1"/>
      </w:pBdr>
      <w:spacing w:before="300" w:after="0"/>
      <w:outlineLvl w:val="5"/>
    </w:pPr>
    <w:rPr>
      <w:caps/>
      <w:color w:val="7C9163" w:themeColor="accent1" w:themeShade="BF"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37B8C"/>
    <w:pPr>
      <w:spacing w:before="300" w:after="0"/>
      <w:outlineLvl w:val="6"/>
    </w:pPr>
    <w:rPr>
      <w:caps/>
      <w:color w:val="7C9163" w:themeColor="accent1" w:themeShade="BF"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37B8C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37B8C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7B8C"/>
    <w:rPr>
      <w:b/>
      <w:bCs/>
      <w:caps/>
      <w:color w:val="FFFFFF" w:themeColor="background1"/>
      <w:spacing w:val="15"/>
      <w:shd w:val="clear" w:color="auto" w:fill="A5B592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037B8C"/>
    <w:rPr>
      <w:caps/>
      <w:spacing w:val="15"/>
      <w:shd w:val="clear" w:color="auto" w:fill="ECF0E9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7B8C"/>
    <w:rPr>
      <w:caps/>
      <w:color w:val="526041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37B8C"/>
    <w:rPr>
      <w:caps/>
      <w:color w:val="7C9163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7B8C"/>
    <w:rPr>
      <w:caps/>
      <w:color w:val="7C9163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37B8C"/>
    <w:rPr>
      <w:caps/>
      <w:color w:val="7C9163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37B8C"/>
    <w:rPr>
      <w:caps/>
      <w:color w:val="7C9163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37B8C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37B8C"/>
    <w:rPr>
      <w:i/>
      <w:caps/>
      <w:spacing w:val="1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037B8C"/>
    <w:pPr>
      <w:spacing w:before="720"/>
    </w:pPr>
    <w:rPr>
      <w:caps/>
      <w:color w:val="A5B592" w:themeColor="accent1"/>
      <w:spacing w:val="10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37B8C"/>
    <w:rPr>
      <w:caps/>
      <w:color w:val="A5B592" w:themeColor="accent1"/>
      <w:spacing w:val="10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37B8C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037B8C"/>
    <w:rPr>
      <w:caps/>
      <w:color w:val="595959" w:themeColor="text1" w:themeTint="A6"/>
      <w:spacing w:val="10"/>
      <w:sz w:val="24"/>
      <w:szCs w:val="24"/>
    </w:rPr>
  </w:style>
  <w:style w:type="character" w:styleId="Strong">
    <w:name w:val="Strong"/>
    <w:uiPriority w:val="22"/>
    <w:qFormat/>
    <w:rsid w:val="00037B8C"/>
    <w:rPr>
      <w:b/>
      <w:bCs/>
    </w:rPr>
  </w:style>
  <w:style w:type="character" w:styleId="Emphasis">
    <w:name w:val="Emphasis"/>
    <w:uiPriority w:val="20"/>
    <w:qFormat/>
    <w:rsid w:val="00037B8C"/>
    <w:rPr>
      <w:caps/>
      <w:color w:val="526041" w:themeColor="accent1" w:themeShade="7F"/>
      <w:spacing w:val="5"/>
    </w:rPr>
  </w:style>
  <w:style w:type="paragraph" w:styleId="NoSpacing">
    <w:name w:val="No Spacing"/>
    <w:basedOn w:val="Normal"/>
    <w:link w:val="NoSpacingChar"/>
    <w:uiPriority w:val="1"/>
    <w:qFormat/>
    <w:rsid w:val="00037B8C"/>
    <w:pPr>
      <w:spacing w:before="0" w:after="0" w:line="240" w:lineRule="auto"/>
    </w:pPr>
  </w:style>
  <w:style w:type="paragraph" w:styleId="ListParagraph">
    <w:name w:val="List Paragraph"/>
    <w:basedOn w:val="Normal"/>
    <w:uiPriority w:val="34"/>
    <w:qFormat/>
    <w:rsid w:val="00037B8C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037B8C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037B8C"/>
    <w:rPr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7B8C"/>
    <w:pPr>
      <w:pBdr>
        <w:top w:val="single" w:sz="4" w:space="10" w:color="A5B592" w:themeColor="accent1"/>
        <w:left w:val="single" w:sz="4" w:space="10" w:color="A5B592" w:themeColor="accent1"/>
      </w:pBdr>
      <w:spacing w:after="0"/>
      <w:ind w:left="1296" w:right="1152"/>
      <w:jc w:val="both"/>
    </w:pPr>
    <w:rPr>
      <w:i/>
      <w:iCs/>
      <w:color w:val="A5B592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7B8C"/>
    <w:rPr>
      <w:i/>
      <w:iCs/>
      <w:color w:val="A5B592" w:themeColor="accent1"/>
      <w:sz w:val="20"/>
      <w:szCs w:val="20"/>
    </w:rPr>
  </w:style>
  <w:style w:type="character" w:styleId="SubtleEmphasis">
    <w:name w:val="Subtle Emphasis"/>
    <w:uiPriority w:val="19"/>
    <w:qFormat/>
    <w:rsid w:val="00037B8C"/>
    <w:rPr>
      <w:i/>
      <w:iCs/>
      <w:color w:val="526041" w:themeColor="accent1" w:themeShade="7F"/>
    </w:rPr>
  </w:style>
  <w:style w:type="character" w:styleId="IntenseEmphasis">
    <w:name w:val="Intense Emphasis"/>
    <w:uiPriority w:val="21"/>
    <w:qFormat/>
    <w:rsid w:val="00037B8C"/>
    <w:rPr>
      <w:b/>
      <w:bCs/>
      <w:caps/>
      <w:color w:val="526041" w:themeColor="accent1" w:themeShade="7F"/>
      <w:spacing w:val="10"/>
    </w:rPr>
  </w:style>
  <w:style w:type="character" w:styleId="SubtleReference">
    <w:name w:val="Subtle Reference"/>
    <w:uiPriority w:val="31"/>
    <w:qFormat/>
    <w:rsid w:val="00037B8C"/>
    <w:rPr>
      <w:b/>
      <w:bCs/>
      <w:color w:val="A5B592" w:themeColor="accent1"/>
    </w:rPr>
  </w:style>
  <w:style w:type="character" w:styleId="IntenseReference">
    <w:name w:val="Intense Reference"/>
    <w:uiPriority w:val="32"/>
    <w:qFormat/>
    <w:rsid w:val="00037B8C"/>
    <w:rPr>
      <w:b/>
      <w:bCs/>
      <w:i/>
      <w:iCs/>
      <w:caps/>
      <w:color w:val="A5B592" w:themeColor="accent1"/>
    </w:rPr>
  </w:style>
  <w:style w:type="character" w:styleId="BookTitle">
    <w:name w:val="Book Title"/>
    <w:uiPriority w:val="33"/>
    <w:qFormat/>
    <w:rsid w:val="00037B8C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37B8C"/>
    <w:pPr>
      <w:outlineLvl w:val="9"/>
    </w:pPr>
  </w:style>
  <w:style w:type="character" w:customStyle="1" w:styleId="NoSpacingChar">
    <w:name w:val="No Spacing Char"/>
    <w:basedOn w:val="DefaultParagraphFont"/>
    <w:link w:val="NoSpacing"/>
    <w:uiPriority w:val="1"/>
    <w:rsid w:val="00037B8C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7B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7B8C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37B8C"/>
    <w:rPr>
      <w:b/>
      <w:bCs/>
      <w:color w:val="7C9163" w:themeColor="accent1" w:themeShade="BF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32C235ED243E48E7A3B6C6A80FF20D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4FA9D5-DE85-4716-9B41-F529A8CA28C9}"/>
      </w:docPartPr>
      <w:docPartBody>
        <w:p w:rsidR="00000000" w:rsidRDefault="00241B5D" w:rsidP="00241B5D">
          <w:pPr>
            <w:pStyle w:val="32C235ED243E48E7A3B6C6A80FF20D38"/>
          </w:pPr>
          <w:r>
            <w:rPr>
              <w:smallCaps/>
              <w:color w:val="FFFFFF" w:themeColor="background1"/>
              <w:sz w:val="44"/>
              <w:szCs w:val="44"/>
            </w:rPr>
            <w:t>[Type the company name]</w:t>
          </w:r>
        </w:p>
      </w:docPartBody>
    </w:docPart>
    <w:docPart>
      <w:docPartPr>
        <w:name w:val="8488D9A43451440C927AD9AB791426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52E284-9DDA-406C-B5C3-04B60BB5CE45}"/>
      </w:docPartPr>
      <w:docPartBody>
        <w:p w:rsidR="00000000" w:rsidRDefault="00241B5D" w:rsidP="00241B5D">
          <w:pPr>
            <w:pStyle w:val="8488D9A43451440C927AD9AB791426E6"/>
          </w:pPr>
          <w:r>
            <w:rPr>
              <w:rFonts w:asciiTheme="majorHAnsi" w:eastAsiaTheme="majorEastAsia" w:hAnsiTheme="majorHAnsi" w:cstheme="majorBidi"/>
              <w:color w:val="DBE5F1" w:themeColor="accent1" w:themeTint="33"/>
              <w:sz w:val="56"/>
              <w:szCs w:val="56"/>
            </w:rPr>
            <w:t>[Year]</w:t>
          </w:r>
        </w:p>
      </w:docPartBody>
    </w:docPart>
    <w:docPart>
      <w:docPartPr>
        <w:name w:val="B7AE74651E0F415AB807543CC833EC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189A2C-5B8A-4378-BE78-A2689D9DAE39}"/>
      </w:docPartPr>
      <w:docPartBody>
        <w:p w:rsidR="00000000" w:rsidRDefault="00241B5D" w:rsidP="00241B5D">
          <w:pPr>
            <w:pStyle w:val="B7AE74651E0F415AB807543CC833ECE6"/>
          </w:pPr>
          <w:r>
            <w:rPr>
              <w:rFonts w:asciiTheme="majorHAnsi" w:eastAsiaTheme="majorEastAsia" w:hAnsiTheme="majorHAnsi" w:cstheme="majorBidi"/>
              <w:color w:val="622423" w:themeColor="accent2" w:themeShade="7F"/>
              <w:sz w:val="72"/>
              <w:szCs w:val="72"/>
            </w:rPr>
            <w:t>[Type the document title]</w:t>
          </w:r>
        </w:p>
      </w:docPartBody>
    </w:docPart>
    <w:docPart>
      <w:docPartPr>
        <w:name w:val="49200D4416754B2F8F3514EEB3F0B7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374A2B-CF02-4AE9-B3FB-7F63434E7A3D}"/>
      </w:docPartPr>
      <w:docPartBody>
        <w:p w:rsidR="00000000" w:rsidRDefault="00241B5D" w:rsidP="00241B5D">
          <w:pPr>
            <w:pStyle w:val="49200D4416754B2F8F3514EEB3F0B7AA"/>
          </w:pPr>
          <w:r>
            <w:rPr>
              <w:color w:val="FFFFFF" w:themeColor="background1"/>
              <w:sz w:val="40"/>
              <w:szCs w:val="40"/>
            </w:rPr>
            <w:t>[Type the document subtitle]</w:t>
          </w:r>
        </w:p>
      </w:docPartBody>
    </w:docPart>
    <w:docPart>
      <w:docPartPr>
        <w:name w:val="BA2600920E824CB4A1D39B73FCBD5C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ABED1F-D624-4BFA-ACB0-F073C2F2E3C3}"/>
      </w:docPartPr>
      <w:docPartBody>
        <w:p w:rsidR="00000000" w:rsidRDefault="00241B5D" w:rsidP="00241B5D">
          <w:pPr>
            <w:pStyle w:val="BA2600920E824CB4A1D39B73FCBD5CC3"/>
          </w:pPr>
          <w:r>
            <w:rPr>
              <w:color w:val="FFFFFF" w:themeColor="background1"/>
              <w:sz w:val="28"/>
              <w:szCs w:val="28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241B5D"/>
    <w:rsid w:val="00241B5D"/>
    <w:rsid w:val="00660C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2C235ED243E48E7A3B6C6A80FF20D38">
    <w:name w:val="32C235ED243E48E7A3B6C6A80FF20D38"/>
    <w:rsid w:val="00241B5D"/>
  </w:style>
  <w:style w:type="paragraph" w:customStyle="1" w:styleId="8488D9A43451440C927AD9AB791426E6">
    <w:name w:val="8488D9A43451440C927AD9AB791426E6"/>
    <w:rsid w:val="00241B5D"/>
  </w:style>
  <w:style w:type="paragraph" w:customStyle="1" w:styleId="B7AE74651E0F415AB807543CC833ECE6">
    <w:name w:val="B7AE74651E0F415AB807543CC833ECE6"/>
    <w:rsid w:val="00241B5D"/>
  </w:style>
  <w:style w:type="paragraph" w:customStyle="1" w:styleId="49200D4416754B2F8F3514EEB3F0B7AA">
    <w:name w:val="49200D4416754B2F8F3514EEB3F0B7AA"/>
    <w:rsid w:val="00241B5D"/>
  </w:style>
  <w:style w:type="paragraph" w:customStyle="1" w:styleId="BA2600920E824CB4A1D39B73FCBD5CC3">
    <w:name w:val="BA2600920E824CB4A1D39B73FCBD5CC3"/>
    <w:rsid w:val="00241B5D"/>
  </w:style>
  <w:style w:type="paragraph" w:customStyle="1" w:styleId="2D5A2B50DE884306A9226A31D74FDE11">
    <w:name w:val="2D5A2B50DE884306A9226A31D74FDE11"/>
    <w:rsid w:val="00241B5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Pap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2011</PublishDate>
  <Abstract/>
  <CompanyAddress>Game Design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864D45A-9A5F-4404-92D9-0547DDBF4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Rose-Hulman Institute of Technology</Company>
  <LinksUpToDate>false</LinksUpToDate>
  <CharactersWithSpaces>3245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High Concept Document</dc:title>
  <dc:subject>Cydria</dc:subject>
  <dc:creator>Brian Y Hwang, Kevin Erick, Melissa Brumbaugh, Phillip Iverson</dc:creator>
  <cp:lastModifiedBy>RHIT</cp:lastModifiedBy>
  <cp:revision>4</cp:revision>
  <cp:lastPrinted>2010-12-13T15:32:00Z</cp:lastPrinted>
  <dcterms:created xsi:type="dcterms:W3CDTF">2010-12-21T23:01:00Z</dcterms:created>
  <dcterms:modified xsi:type="dcterms:W3CDTF">2011-01-28T16:05:00Z</dcterms:modified>
</cp:coreProperties>
</file>