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646" w:rsidRPr="001C2C13" w:rsidRDefault="00EE0BBA" w:rsidP="00CB25DB">
      <w:pPr>
        <w:autoSpaceDE w:val="0"/>
        <w:autoSpaceDN w:val="0"/>
        <w:adjustRightInd w:val="0"/>
        <w:spacing w:before="120" w:after="0" w:line="240" w:lineRule="auto"/>
        <w:jc w:val="center"/>
        <w:rPr>
          <w:rFonts w:ascii="Comic Sans MS" w:hAnsi="Comic Sans MS" w:cs="Courier New"/>
          <w:sz w:val="36"/>
          <w:szCs w:val="36"/>
        </w:rPr>
      </w:pPr>
      <w:r w:rsidRPr="00D70646">
        <w:rPr>
          <w:rFonts w:ascii="Comic Sans MS" w:hAnsi="Comic Sans MS" w:cs="Courier New"/>
          <w:sz w:val="36"/>
          <w:szCs w:val="36"/>
          <w:highlight w:val="green"/>
        </w:rPr>
        <w:t xml:space="preserve">Summary </w:t>
      </w:r>
      <w:r w:rsidR="001B11A0">
        <w:rPr>
          <w:rFonts w:ascii="Comic Sans MS" w:hAnsi="Comic Sans MS" w:cs="Courier New"/>
          <w:sz w:val="36"/>
          <w:szCs w:val="36"/>
          <w:highlight w:val="green"/>
        </w:rPr>
        <w:t>10</w:t>
      </w:r>
      <w:r w:rsidR="00B17176">
        <w:rPr>
          <w:rFonts w:ascii="Comic Sans MS" w:hAnsi="Comic Sans MS" w:cs="Courier New"/>
          <w:sz w:val="36"/>
          <w:szCs w:val="36"/>
          <w:highlight w:val="green"/>
        </w:rPr>
        <w:t xml:space="preserve"> </w:t>
      </w:r>
      <w:r w:rsidRPr="00D70646">
        <w:rPr>
          <w:rFonts w:ascii="Comic Sans MS" w:hAnsi="Comic Sans MS" w:cs="Courier New"/>
          <w:sz w:val="36"/>
          <w:szCs w:val="36"/>
          <w:highlight w:val="green"/>
        </w:rPr>
        <w:t xml:space="preserve">– </w:t>
      </w:r>
      <w:r w:rsidR="004A0E84">
        <w:rPr>
          <w:rFonts w:ascii="Comic Sans MS" w:hAnsi="Comic Sans MS" w:cs="Courier New"/>
          <w:sz w:val="36"/>
          <w:szCs w:val="36"/>
          <w:highlight w:val="green"/>
        </w:rPr>
        <w:t>Inheritance</w:t>
      </w:r>
      <w:r w:rsidR="00D70646" w:rsidRPr="00D70646">
        <w:rPr>
          <w:rFonts w:ascii="Comic Sans MS" w:hAnsi="Comic Sans MS" w:cs="Courier New"/>
          <w:sz w:val="36"/>
          <w:szCs w:val="36"/>
          <w:highlight w:val="green"/>
        </w:rPr>
        <w:t xml:space="preserve"> </w:t>
      </w:r>
    </w:p>
    <w:p w:rsidR="0018198F" w:rsidRDefault="0018198F" w:rsidP="00CB25D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8"/>
          <w:szCs w:val="28"/>
        </w:rPr>
        <w:sectPr w:rsidR="0018198F" w:rsidSect="00D70646">
          <w:pgSz w:w="15840" w:h="12240" w:orient="landscape" w:code="1"/>
          <w:pgMar w:top="432" w:right="432" w:bottom="432" w:left="432" w:header="0" w:footer="0" w:gutter="0"/>
          <w:cols w:space="720"/>
          <w:noEndnote/>
          <w:docGrid w:linePitch="299"/>
        </w:sectPr>
      </w:pPr>
    </w:p>
    <w:p w:rsidR="001E5CFF" w:rsidRPr="00D64D4B" w:rsidRDefault="00D64D4B" w:rsidP="001E5CF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8"/>
          <w:szCs w:val="28"/>
        </w:rPr>
      </w:pPr>
      <w:r>
        <w:rPr>
          <w:rFonts w:ascii="Comic Sans MS" w:hAnsi="Comic Sans MS" w:cs="Courier New"/>
          <w:sz w:val="28"/>
          <w:szCs w:val="28"/>
        </w:rPr>
        <w:lastRenderedPageBreak/>
        <w:t>What is this?</w:t>
      </w:r>
    </w:p>
    <w:p w:rsidR="004A0E84" w:rsidRDefault="004A0E84" w:rsidP="004A0E84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If class B </w:t>
      </w:r>
      <w:r w:rsidRPr="001B11A0">
        <w:rPr>
          <w:rFonts w:ascii="Comic Sans MS" w:hAnsi="Comic Sans MS" w:cs="Courier New"/>
          <w:b/>
          <w:i/>
          <w:color w:val="FF0000"/>
          <w:sz w:val="24"/>
          <w:szCs w:val="24"/>
        </w:rPr>
        <w:t>extends</w:t>
      </w:r>
      <w:r w:rsidR="001B11A0">
        <w:rPr>
          <w:rFonts w:ascii="Comic Sans MS" w:hAnsi="Comic Sans MS" w:cs="Courier New"/>
          <w:sz w:val="24"/>
          <w:szCs w:val="24"/>
        </w:rPr>
        <w:t xml:space="preserve"> class A, we say B </w:t>
      </w:r>
      <w:r w:rsidR="001B11A0" w:rsidRPr="001B11A0">
        <w:rPr>
          <w:rFonts w:ascii="Comic Sans MS" w:hAnsi="Comic Sans MS" w:cs="Courier New"/>
          <w:b/>
          <w:i/>
          <w:color w:val="FF0000"/>
          <w:sz w:val="24"/>
          <w:szCs w:val="24"/>
        </w:rPr>
        <w:t>is-</w:t>
      </w:r>
      <w:proofErr w:type="gramStart"/>
      <w:r w:rsidR="001B11A0" w:rsidRPr="001B11A0">
        <w:rPr>
          <w:rFonts w:ascii="Comic Sans MS" w:hAnsi="Comic Sans MS" w:cs="Courier New"/>
          <w:b/>
          <w:i/>
          <w:color w:val="FF0000"/>
          <w:sz w:val="24"/>
          <w:szCs w:val="24"/>
        </w:rPr>
        <w:t>a</w:t>
      </w:r>
      <w:proofErr w:type="gramEnd"/>
      <w:r w:rsidR="001B11A0">
        <w:rPr>
          <w:rFonts w:ascii="Comic Sans MS" w:hAnsi="Comic Sans MS" w:cs="Courier New"/>
          <w:sz w:val="24"/>
          <w:szCs w:val="24"/>
        </w:rPr>
        <w:t xml:space="preserve"> A and B </w:t>
      </w:r>
      <w:r w:rsidR="001B11A0" w:rsidRPr="001B11A0">
        <w:rPr>
          <w:rFonts w:ascii="Comic Sans MS" w:hAnsi="Comic Sans MS" w:cs="Courier New"/>
          <w:b/>
          <w:i/>
          <w:color w:val="FF0000"/>
          <w:sz w:val="24"/>
          <w:szCs w:val="24"/>
        </w:rPr>
        <w:t>inherits</w:t>
      </w:r>
      <w:r w:rsidR="001B11A0">
        <w:rPr>
          <w:rFonts w:ascii="Comic Sans MS" w:hAnsi="Comic Sans MS" w:cs="Courier New"/>
          <w:sz w:val="24"/>
          <w:szCs w:val="24"/>
        </w:rPr>
        <w:t xml:space="preserve"> all the fields, constructors and methods of A.</w:t>
      </w:r>
    </w:p>
    <w:p w:rsidR="00B52C93" w:rsidRDefault="001B11A0" w:rsidP="004A0E84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Thus, inher</w:t>
      </w:r>
      <w:r w:rsidR="00B52C93">
        <w:rPr>
          <w:rFonts w:ascii="Comic Sans MS" w:hAnsi="Comic Sans MS" w:cs="Courier New"/>
          <w:sz w:val="24"/>
          <w:szCs w:val="24"/>
        </w:rPr>
        <w:t xml:space="preserve">itance allows for </w:t>
      </w:r>
      <w:r w:rsidR="00B52C93" w:rsidRPr="00B52C93">
        <w:rPr>
          <w:rFonts w:ascii="Comic Sans MS" w:hAnsi="Comic Sans MS" w:cs="Courier New"/>
          <w:color w:val="FF0000"/>
          <w:sz w:val="24"/>
          <w:szCs w:val="24"/>
        </w:rPr>
        <w:t>code re-use</w:t>
      </w:r>
      <w:r w:rsidR="00B52C93">
        <w:rPr>
          <w:rFonts w:ascii="Comic Sans MS" w:hAnsi="Comic Sans MS" w:cs="Courier New"/>
          <w:sz w:val="24"/>
          <w:szCs w:val="24"/>
        </w:rPr>
        <w:t xml:space="preserve">, in that </w:t>
      </w:r>
      <w:r>
        <w:rPr>
          <w:rFonts w:ascii="Comic Sans MS" w:hAnsi="Comic Sans MS" w:cs="Courier New"/>
          <w:sz w:val="24"/>
          <w:szCs w:val="24"/>
        </w:rPr>
        <w:t xml:space="preserve">the </w:t>
      </w:r>
      <w:r w:rsidRPr="00B52C93">
        <w:rPr>
          <w:rFonts w:ascii="Comic Sans MS" w:hAnsi="Comic Sans MS" w:cs="Courier New"/>
          <w:b/>
          <w:i/>
          <w:color w:val="FF0000"/>
          <w:sz w:val="24"/>
          <w:szCs w:val="24"/>
        </w:rPr>
        <w:t>subclass</w:t>
      </w:r>
      <w:r w:rsidR="00B52C93">
        <w:rPr>
          <w:rFonts w:ascii="Comic Sans MS" w:hAnsi="Comic Sans MS" w:cs="Courier New"/>
          <w:sz w:val="24"/>
          <w:szCs w:val="24"/>
        </w:rPr>
        <w:t xml:space="preserve"> B can:</w:t>
      </w:r>
    </w:p>
    <w:p w:rsidR="00B52C93" w:rsidRDefault="001B11A0" w:rsidP="00B52C93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 w:rsidRPr="00B52C93">
        <w:rPr>
          <w:rFonts w:ascii="Comic Sans MS" w:hAnsi="Comic Sans MS" w:cs="Courier New"/>
          <w:sz w:val="24"/>
          <w:szCs w:val="24"/>
        </w:rPr>
        <w:t>use all of the fun</w:t>
      </w:r>
      <w:r w:rsidR="00B52C93">
        <w:rPr>
          <w:rFonts w:ascii="Comic Sans MS" w:hAnsi="Comic Sans MS" w:cs="Courier New"/>
          <w:sz w:val="24"/>
          <w:szCs w:val="24"/>
        </w:rPr>
        <w:t xml:space="preserve">ctionality of the </w:t>
      </w:r>
      <w:r w:rsidR="00B52C93" w:rsidRPr="00B52C93">
        <w:rPr>
          <w:rFonts w:ascii="Comic Sans MS" w:hAnsi="Comic Sans MS" w:cs="Courier New"/>
          <w:b/>
          <w:i/>
          <w:color w:val="FF0000"/>
          <w:sz w:val="24"/>
          <w:szCs w:val="24"/>
        </w:rPr>
        <w:t>superclass</w:t>
      </w:r>
      <w:r w:rsidR="00B52C93">
        <w:rPr>
          <w:rFonts w:ascii="Comic Sans MS" w:hAnsi="Comic Sans MS" w:cs="Courier New"/>
          <w:sz w:val="24"/>
          <w:szCs w:val="24"/>
        </w:rPr>
        <w:t xml:space="preserve"> A,</w:t>
      </w:r>
    </w:p>
    <w:p w:rsidR="00B52C93" w:rsidRDefault="00B52C93" w:rsidP="00B52C93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add more functionality, and</w:t>
      </w:r>
    </w:p>
    <w:p w:rsidR="001B11A0" w:rsidRPr="00B52C93" w:rsidRDefault="001B11A0" w:rsidP="00B52C93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proofErr w:type="gramStart"/>
      <w:r w:rsidRPr="00B52C93">
        <w:rPr>
          <w:rFonts w:ascii="Comic Sans MS" w:hAnsi="Comic Sans MS" w:cs="Courier New"/>
          <w:b/>
          <w:i/>
          <w:color w:val="FF0000"/>
          <w:sz w:val="24"/>
          <w:szCs w:val="24"/>
        </w:rPr>
        <w:t>override</w:t>
      </w:r>
      <w:proofErr w:type="gramEnd"/>
      <w:r w:rsidRPr="00B52C93">
        <w:rPr>
          <w:rFonts w:ascii="Comic Sans MS" w:hAnsi="Comic Sans MS" w:cs="Courier New"/>
          <w:sz w:val="24"/>
          <w:szCs w:val="24"/>
        </w:rPr>
        <w:t xml:space="preserve"> functionality of the superclass as needed</w:t>
      </w:r>
      <w:r w:rsidR="00B52C93">
        <w:rPr>
          <w:rFonts w:ascii="Comic Sans MS" w:hAnsi="Comic Sans MS" w:cs="Courier New"/>
          <w:sz w:val="24"/>
          <w:szCs w:val="24"/>
        </w:rPr>
        <w:t>.</w:t>
      </w:r>
    </w:p>
    <w:p w:rsidR="00B52C93" w:rsidRDefault="001B11A0" w:rsidP="001B11A0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Consider </w:t>
      </w:r>
      <w:r w:rsidR="00B52C93">
        <w:rPr>
          <w:rFonts w:ascii="Comic Sans MS" w:hAnsi="Comic Sans MS" w:cs="Courier New"/>
          <w:sz w:val="24"/>
          <w:szCs w:val="24"/>
        </w:rPr>
        <w:t>the example to the right:</w:t>
      </w:r>
    </w:p>
    <w:p w:rsidR="00B52C93" w:rsidRDefault="00B52C93" w:rsidP="00B52C93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proofErr w:type="spellStart"/>
      <w:r w:rsidRPr="00B52C93">
        <w:rPr>
          <w:rFonts w:ascii="Comic Sans MS" w:hAnsi="Comic Sans MS" w:cs="Courier New"/>
          <w:sz w:val="24"/>
          <w:szCs w:val="24"/>
        </w:rPr>
        <w:t>SquareEye</w:t>
      </w:r>
      <w:proofErr w:type="spellEnd"/>
      <w:r w:rsidRPr="00B52C93">
        <w:rPr>
          <w:rFonts w:ascii="Comic Sans MS" w:hAnsi="Comic Sans MS" w:cs="Courier New"/>
          <w:sz w:val="24"/>
          <w:szCs w:val="24"/>
        </w:rPr>
        <w:t xml:space="preserve"> inherits from Eye how it responds to the mouse</w:t>
      </w:r>
      <w:r>
        <w:rPr>
          <w:rFonts w:ascii="Comic Sans MS" w:hAnsi="Comic Sans MS" w:cs="Courier New"/>
          <w:sz w:val="24"/>
          <w:szCs w:val="24"/>
        </w:rPr>
        <w:t xml:space="preserve"> (among other things).</w:t>
      </w:r>
    </w:p>
    <w:p w:rsidR="00B52C93" w:rsidRDefault="00B52C93" w:rsidP="00B52C93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proofErr w:type="spellStart"/>
      <w:r>
        <w:rPr>
          <w:rFonts w:ascii="Comic Sans MS" w:hAnsi="Comic Sans MS" w:cs="Courier New"/>
          <w:sz w:val="24"/>
          <w:szCs w:val="24"/>
        </w:rPr>
        <w:t>SquareEye</w:t>
      </w:r>
      <w:proofErr w:type="spellEnd"/>
      <w:r>
        <w:rPr>
          <w:rFonts w:ascii="Comic Sans MS" w:hAnsi="Comic Sans MS" w:cs="Courier New"/>
          <w:sz w:val="24"/>
          <w:szCs w:val="24"/>
        </w:rPr>
        <w:t xml:space="preserve"> inherits from Eye the </w:t>
      </w:r>
      <w:proofErr w:type="gramStart"/>
      <w:r>
        <w:rPr>
          <w:rFonts w:ascii="Comic Sans MS" w:hAnsi="Comic Sans MS" w:cs="Courier New"/>
          <w:sz w:val="24"/>
          <w:szCs w:val="24"/>
        </w:rPr>
        <w:t>fields</w:t>
      </w:r>
      <w:proofErr w:type="gramEnd"/>
      <w:r>
        <w:rPr>
          <w:rFonts w:ascii="Comic Sans MS" w:hAnsi="Comic Sans MS" w:cs="Courier New"/>
          <w:sz w:val="24"/>
          <w:szCs w:val="24"/>
        </w:rPr>
        <w:t xml:space="preserve"> </w:t>
      </w:r>
      <w:proofErr w:type="spellStart"/>
      <w:r w:rsidRPr="00B52C93">
        <w:rPr>
          <w:rFonts w:ascii="Comic Sans MS" w:hAnsi="Comic Sans MS" w:cs="Courier New"/>
          <w:color w:val="0070C0"/>
          <w:sz w:val="24"/>
          <w:szCs w:val="24"/>
        </w:rPr>
        <w:t>eyeRadius</w:t>
      </w:r>
      <w:proofErr w:type="spellEnd"/>
      <w:r>
        <w:rPr>
          <w:rFonts w:ascii="Comic Sans MS" w:hAnsi="Comic Sans MS" w:cs="Courier New"/>
          <w:sz w:val="24"/>
          <w:szCs w:val="24"/>
        </w:rPr>
        <w:t xml:space="preserve"> and </w:t>
      </w:r>
      <w:proofErr w:type="spellStart"/>
      <w:r w:rsidRPr="00B52C93">
        <w:rPr>
          <w:rFonts w:ascii="Comic Sans MS" w:hAnsi="Comic Sans MS" w:cs="Courier New"/>
          <w:color w:val="0070C0"/>
          <w:sz w:val="24"/>
          <w:szCs w:val="24"/>
        </w:rPr>
        <w:t>eyeBall</w:t>
      </w:r>
      <w:proofErr w:type="spellEnd"/>
      <w:r>
        <w:rPr>
          <w:rFonts w:ascii="Comic Sans MS" w:hAnsi="Comic Sans MS" w:cs="Courier New"/>
          <w:sz w:val="24"/>
          <w:szCs w:val="24"/>
        </w:rPr>
        <w:t xml:space="preserve"> that are used in </w:t>
      </w:r>
      <w:proofErr w:type="spellStart"/>
      <w:r>
        <w:rPr>
          <w:rFonts w:ascii="Comic Sans MS" w:hAnsi="Comic Sans MS" w:cs="Courier New"/>
          <w:sz w:val="24"/>
          <w:szCs w:val="24"/>
        </w:rPr>
        <w:t>SquareEye’s</w:t>
      </w:r>
      <w:proofErr w:type="spellEnd"/>
      <w:r>
        <w:rPr>
          <w:rFonts w:ascii="Comic Sans MS" w:hAnsi="Comic Sans MS" w:cs="Courier New"/>
          <w:sz w:val="24"/>
          <w:szCs w:val="24"/>
        </w:rPr>
        <w:t xml:space="preserve"> </w:t>
      </w:r>
      <w:proofErr w:type="spellStart"/>
      <w:r w:rsidRPr="00B52C93">
        <w:rPr>
          <w:rFonts w:ascii="Comic Sans MS" w:hAnsi="Comic Sans MS" w:cs="Courier New"/>
          <w:color w:val="0070C0"/>
          <w:sz w:val="24"/>
          <w:szCs w:val="24"/>
        </w:rPr>
        <w:t>paintComponent</w:t>
      </w:r>
      <w:proofErr w:type="spellEnd"/>
      <w:r>
        <w:rPr>
          <w:rFonts w:ascii="Comic Sans MS" w:hAnsi="Comic Sans MS" w:cs="Courier New"/>
          <w:sz w:val="24"/>
          <w:szCs w:val="24"/>
        </w:rPr>
        <w:t xml:space="preserve"> method.</w:t>
      </w:r>
    </w:p>
    <w:p w:rsidR="00B52C93" w:rsidRDefault="00B52C93" w:rsidP="004A0E84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proofErr w:type="spellStart"/>
      <w:r w:rsidRPr="00B52C93">
        <w:rPr>
          <w:rFonts w:ascii="Comic Sans MS" w:hAnsi="Comic Sans MS" w:cs="Courier New"/>
          <w:sz w:val="24"/>
          <w:szCs w:val="24"/>
        </w:rPr>
        <w:t>SquareEye</w:t>
      </w:r>
      <w:proofErr w:type="spellEnd"/>
      <w:r w:rsidRPr="00B52C93">
        <w:rPr>
          <w:rFonts w:ascii="Comic Sans MS" w:hAnsi="Comic Sans MS" w:cs="Courier New"/>
          <w:sz w:val="24"/>
          <w:szCs w:val="24"/>
        </w:rPr>
        <w:t xml:space="preserve"> overrides the </w:t>
      </w:r>
      <w:proofErr w:type="spellStart"/>
      <w:r w:rsidRPr="00B52C93">
        <w:rPr>
          <w:rFonts w:ascii="Comic Sans MS" w:hAnsi="Comic Sans MS" w:cs="Courier New"/>
          <w:color w:val="0070C0"/>
          <w:sz w:val="24"/>
          <w:szCs w:val="24"/>
        </w:rPr>
        <w:t>paintComponent</w:t>
      </w:r>
      <w:proofErr w:type="spellEnd"/>
      <w:r w:rsidRPr="00B52C93">
        <w:rPr>
          <w:rFonts w:ascii="Comic Sans MS" w:hAnsi="Comic Sans MS" w:cs="Courier New"/>
          <w:sz w:val="24"/>
          <w:szCs w:val="24"/>
        </w:rPr>
        <w:t xml:space="preserve"> met</w:t>
      </w:r>
      <w:r>
        <w:rPr>
          <w:rFonts w:ascii="Comic Sans MS" w:hAnsi="Comic Sans MS" w:cs="Courier New"/>
          <w:sz w:val="24"/>
          <w:szCs w:val="24"/>
        </w:rPr>
        <w:t>hod that is defined in Eye, drawing a square eye.</w:t>
      </w:r>
    </w:p>
    <w:p w:rsidR="00B52C93" w:rsidRDefault="00B52C93" w:rsidP="00B52C93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</w:p>
    <w:p w:rsidR="00B52C93" w:rsidRDefault="00B52C93" w:rsidP="00B52C93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When you write    </w:t>
      </w:r>
      <w:proofErr w:type="spellStart"/>
      <w:r w:rsidRPr="00B52C93">
        <w:rPr>
          <w:rFonts w:ascii="Comic Sans MS" w:hAnsi="Comic Sans MS" w:cs="Courier New"/>
          <w:color w:val="0070C0"/>
          <w:sz w:val="24"/>
          <w:szCs w:val="24"/>
        </w:rPr>
        <w:t>this.blah</w:t>
      </w:r>
      <w:proofErr w:type="spellEnd"/>
      <w:r>
        <w:rPr>
          <w:rFonts w:ascii="Comic Sans MS" w:hAnsi="Comic Sans MS" w:cs="Courier New"/>
          <w:sz w:val="24"/>
          <w:szCs w:val="24"/>
        </w:rPr>
        <w:t xml:space="preserve">    in class X, Java looks for </w:t>
      </w:r>
      <w:r w:rsidRPr="00B52C93">
        <w:rPr>
          <w:rFonts w:ascii="Comic Sans MS" w:hAnsi="Comic Sans MS" w:cs="Courier New"/>
          <w:color w:val="0070C0"/>
          <w:sz w:val="24"/>
          <w:szCs w:val="24"/>
        </w:rPr>
        <w:t>blah</w:t>
      </w:r>
      <w:r>
        <w:rPr>
          <w:rFonts w:ascii="Comic Sans MS" w:hAnsi="Comic Sans MS" w:cs="Courier New"/>
          <w:sz w:val="24"/>
          <w:szCs w:val="24"/>
        </w:rPr>
        <w:t xml:space="preserve"> in class X first.  If it doesn’t find it there, it looks in the superclass of X.  If not there, it looks in the superclass’ superclass.  And so forth.</w:t>
      </w:r>
    </w:p>
    <w:p w:rsidR="00B52C93" w:rsidRDefault="00B52C93" w:rsidP="00B52C93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The </w:t>
      </w:r>
      <w:r w:rsidRPr="00B52C93">
        <w:rPr>
          <w:rFonts w:ascii="Comic Sans MS" w:hAnsi="Comic Sans MS" w:cs="Courier New"/>
          <w:color w:val="FF0000"/>
          <w:sz w:val="24"/>
          <w:szCs w:val="24"/>
        </w:rPr>
        <w:t>Object</w:t>
      </w:r>
      <w:r>
        <w:rPr>
          <w:rFonts w:ascii="Comic Sans MS" w:hAnsi="Comic Sans MS" w:cs="Courier New"/>
          <w:sz w:val="24"/>
          <w:szCs w:val="24"/>
        </w:rPr>
        <w:t xml:space="preserve"> class is at the top of the hierarchy.  All classes extend the Object class, either directly or indirectly.</w:t>
      </w:r>
    </w:p>
    <w:p w:rsidR="00B52C93" w:rsidRPr="00B52C93" w:rsidRDefault="00B52C93" w:rsidP="00B52C93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When a method of superclass A is also defined in subclass B, we say that the method in B </w:t>
      </w:r>
      <w:r w:rsidRPr="001C3EE2">
        <w:rPr>
          <w:rFonts w:ascii="Comic Sans MS" w:hAnsi="Comic Sans MS" w:cs="Courier New"/>
          <w:color w:val="FF0000"/>
          <w:sz w:val="24"/>
          <w:szCs w:val="24"/>
        </w:rPr>
        <w:t>overrides</w:t>
      </w:r>
      <w:r>
        <w:rPr>
          <w:rFonts w:ascii="Comic Sans MS" w:hAnsi="Comic Sans MS" w:cs="Courier New"/>
          <w:sz w:val="24"/>
          <w:szCs w:val="24"/>
        </w:rPr>
        <w:t xml:space="preserve"> the one in A.</w:t>
      </w:r>
      <w:r w:rsidR="001C3EE2">
        <w:rPr>
          <w:rFonts w:ascii="Comic Sans MS" w:hAnsi="Comic Sans MS" w:cs="Courier New"/>
          <w:sz w:val="24"/>
          <w:szCs w:val="24"/>
        </w:rPr>
        <w:t xml:space="preserve">  If the method in B wants to refer to the method in its superclass, it does so with the </w:t>
      </w:r>
      <w:r w:rsidR="001C3EE2" w:rsidRPr="001C3EE2">
        <w:rPr>
          <w:rFonts w:ascii="Comic Sans MS" w:hAnsi="Comic Sans MS" w:cs="Courier New"/>
          <w:b/>
          <w:i/>
          <w:color w:val="FF0000"/>
          <w:sz w:val="24"/>
          <w:szCs w:val="24"/>
        </w:rPr>
        <w:t>super</w:t>
      </w:r>
      <w:r w:rsidR="001C3EE2">
        <w:rPr>
          <w:rFonts w:ascii="Comic Sans MS" w:hAnsi="Comic Sans MS" w:cs="Courier New"/>
          <w:sz w:val="24"/>
          <w:szCs w:val="24"/>
        </w:rPr>
        <w:t xml:space="preserve"> keyword, as in the example to the right.</w:t>
      </w:r>
    </w:p>
    <w:p w:rsidR="00BC1944" w:rsidRDefault="001C3EE2" w:rsidP="001C3EE2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lastRenderedPageBreak/>
        <w:t xml:space="preserve">Similarly, a constructor in class B can refer to the superclass’ constructor by using the </w:t>
      </w:r>
      <w:r w:rsidRPr="001C3EE2">
        <w:rPr>
          <w:rFonts w:ascii="Comic Sans MS" w:hAnsi="Comic Sans MS" w:cs="Courier New"/>
          <w:color w:val="FF0000"/>
          <w:sz w:val="24"/>
          <w:szCs w:val="24"/>
        </w:rPr>
        <w:t>super</w:t>
      </w:r>
      <w:r>
        <w:rPr>
          <w:rFonts w:ascii="Comic Sans MS" w:hAnsi="Comic Sans MS" w:cs="Courier New"/>
          <w:sz w:val="24"/>
          <w:szCs w:val="24"/>
        </w:rPr>
        <w:t xml:space="preserve"> keyword like this:</w:t>
      </w:r>
    </w:p>
    <w:p w:rsidR="001C3EE2" w:rsidRPr="001C3EE2" w:rsidRDefault="001C3EE2" w:rsidP="001C3EE2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color w:val="0070C0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ab/>
      </w:r>
      <w:proofErr w:type="gramStart"/>
      <w:r w:rsidRPr="001C3EE2">
        <w:rPr>
          <w:rFonts w:ascii="Comic Sans MS" w:hAnsi="Comic Sans MS" w:cs="Courier New"/>
          <w:color w:val="0070C0"/>
          <w:sz w:val="24"/>
          <w:szCs w:val="24"/>
        </w:rPr>
        <w:t>super(</w:t>
      </w:r>
      <w:proofErr w:type="gramEnd"/>
      <w:r w:rsidRPr="001C3EE2">
        <w:rPr>
          <w:rFonts w:ascii="Comic Sans MS" w:hAnsi="Comic Sans MS" w:cs="Courier New"/>
          <w:color w:val="0070C0"/>
          <w:sz w:val="24"/>
          <w:szCs w:val="24"/>
        </w:rPr>
        <w:t>…);</w:t>
      </w:r>
    </w:p>
    <w:p w:rsidR="001C3EE2" w:rsidRDefault="001C3EE2" w:rsidP="001C3EE2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Any such call to the superclass’ constructor must be the first statement of the constructor.  If there is no such statement, Java inserts (invisibly) the statement</w:t>
      </w:r>
    </w:p>
    <w:p w:rsidR="001C3EE2" w:rsidRPr="001C3EE2" w:rsidRDefault="001C3EE2" w:rsidP="001C3EE2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color w:val="0070C0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ab/>
      </w:r>
      <w:proofErr w:type="gramStart"/>
      <w:r w:rsidRPr="001C3EE2">
        <w:rPr>
          <w:rFonts w:ascii="Comic Sans MS" w:hAnsi="Comic Sans MS" w:cs="Courier New"/>
          <w:color w:val="0070C0"/>
          <w:sz w:val="24"/>
          <w:szCs w:val="24"/>
        </w:rPr>
        <w:t>super(</w:t>
      </w:r>
      <w:proofErr w:type="gramEnd"/>
      <w:r w:rsidRPr="001C3EE2">
        <w:rPr>
          <w:rFonts w:ascii="Comic Sans MS" w:hAnsi="Comic Sans MS" w:cs="Courier New"/>
          <w:color w:val="0070C0"/>
          <w:sz w:val="24"/>
          <w:szCs w:val="24"/>
        </w:rPr>
        <w:t>);</w:t>
      </w:r>
    </w:p>
    <w:p w:rsidR="001C3EE2" w:rsidRPr="00B52C93" w:rsidRDefault="001C3EE2" w:rsidP="001C3EE2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</w:p>
    <w:p w:rsidR="003D1F27" w:rsidRDefault="00196072" w:rsidP="003D1F2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240" w:after="0" w:line="240" w:lineRule="auto"/>
        <w:contextualSpacing w:val="0"/>
        <w:rPr>
          <w:rFonts w:ascii="Comic Sans MS" w:hAnsi="Comic Sans MS" w:cs="Courier New"/>
          <w:sz w:val="28"/>
          <w:szCs w:val="28"/>
        </w:rPr>
      </w:pPr>
      <w:r w:rsidRPr="001E7B6A">
        <w:rPr>
          <w:rFonts w:ascii="Comic Sans MS" w:hAnsi="Comic Sans MS" w:cs="Courier New"/>
          <w:sz w:val="28"/>
          <w:szCs w:val="28"/>
        </w:rPr>
        <w:t>Example</w:t>
      </w:r>
    </w:p>
    <w:p w:rsidR="00C11976" w:rsidRDefault="001B11A0" w:rsidP="00C11976">
      <w:pPr>
        <w:autoSpaceDE w:val="0"/>
        <w:autoSpaceDN w:val="0"/>
        <w:adjustRightInd w:val="0"/>
        <w:spacing w:before="120" w:after="0" w:line="240" w:lineRule="auto"/>
        <w:rPr>
          <w:rFonts w:ascii="Courier New" w:hAnsi="Courier New" w:cs="Courier New"/>
        </w:rPr>
      </w:pPr>
      <w:proofErr w:type="gramStart"/>
      <w:r w:rsidRPr="001B11A0">
        <w:rPr>
          <w:rFonts w:ascii="Courier New" w:hAnsi="Courier New" w:cs="Courier New"/>
          <w:b/>
          <w:bCs/>
          <w:color w:val="7F0055"/>
        </w:rPr>
        <w:t>public</w:t>
      </w:r>
      <w:proofErr w:type="gramEnd"/>
      <w:r w:rsidRPr="001B11A0">
        <w:rPr>
          <w:rFonts w:ascii="Courier New" w:hAnsi="Courier New" w:cs="Courier New"/>
          <w:color w:val="000000"/>
        </w:rPr>
        <w:t xml:space="preserve"> </w:t>
      </w:r>
      <w:r w:rsidRPr="001B11A0">
        <w:rPr>
          <w:rFonts w:ascii="Courier New" w:hAnsi="Courier New" w:cs="Courier New"/>
          <w:b/>
          <w:bCs/>
          <w:color w:val="7F0055"/>
        </w:rPr>
        <w:t>class</w:t>
      </w:r>
      <w:r w:rsidRPr="001B11A0">
        <w:rPr>
          <w:rFonts w:ascii="Courier New" w:hAnsi="Courier New" w:cs="Courier New"/>
          <w:color w:val="000000"/>
        </w:rPr>
        <w:t xml:space="preserve"> </w:t>
      </w:r>
      <w:proofErr w:type="spellStart"/>
      <w:r w:rsidRPr="001B11A0">
        <w:rPr>
          <w:rFonts w:ascii="Courier New" w:hAnsi="Courier New" w:cs="Courier New"/>
          <w:color w:val="000000"/>
        </w:rPr>
        <w:t>SquareEye</w:t>
      </w:r>
      <w:proofErr w:type="spellEnd"/>
      <w:r w:rsidRPr="001B11A0">
        <w:rPr>
          <w:rFonts w:ascii="Courier New" w:hAnsi="Courier New" w:cs="Courier New"/>
          <w:color w:val="000000"/>
        </w:rPr>
        <w:t xml:space="preserve"> </w:t>
      </w:r>
      <w:r w:rsidRPr="001B11A0">
        <w:rPr>
          <w:rFonts w:ascii="Courier New" w:hAnsi="Courier New" w:cs="Courier New"/>
          <w:b/>
          <w:bCs/>
          <w:color w:val="7F0055"/>
        </w:rPr>
        <w:t>extends</w:t>
      </w:r>
      <w:r w:rsidRPr="001B11A0">
        <w:rPr>
          <w:rFonts w:ascii="Courier New" w:hAnsi="Courier New" w:cs="Courier New"/>
          <w:color w:val="000000"/>
        </w:rPr>
        <w:t xml:space="preserve"> Eye {</w:t>
      </w:r>
    </w:p>
    <w:p w:rsidR="00C11976" w:rsidRDefault="00C11976" w:rsidP="00C11976">
      <w:pPr>
        <w:autoSpaceDE w:val="0"/>
        <w:autoSpaceDN w:val="0"/>
        <w:adjustRightInd w:val="0"/>
        <w:spacing w:before="120"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</w:t>
      </w:r>
      <w:r w:rsidR="001B11A0" w:rsidRPr="001B11A0">
        <w:rPr>
          <w:rFonts w:ascii="Courier New" w:hAnsi="Courier New" w:cs="Courier New"/>
          <w:color w:val="646464"/>
        </w:rPr>
        <w:t>@Override</w:t>
      </w:r>
    </w:p>
    <w:p w:rsidR="00C11976" w:rsidRDefault="00C11976" w:rsidP="00C11976">
      <w:pPr>
        <w:autoSpaceDE w:val="0"/>
        <w:autoSpaceDN w:val="0"/>
        <w:adjustRightInd w:val="0"/>
        <w:spacing w:before="120"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</w:t>
      </w:r>
      <w:proofErr w:type="gramStart"/>
      <w:r w:rsidR="001B11A0" w:rsidRPr="001B11A0">
        <w:rPr>
          <w:rFonts w:ascii="Courier New" w:hAnsi="Courier New" w:cs="Courier New"/>
          <w:b/>
          <w:bCs/>
          <w:color w:val="7F0055"/>
        </w:rPr>
        <w:t>public</w:t>
      </w:r>
      <w:proofErr w:type="gramEnd"/>
      <w:r w:rsidR="001B11A0" w:rsidRPr="001B11A0">
        <w:rPr>
          <w:rFonts w:ascii="Courier New" w:hAnsi="Courier New" w:cs="Courier New"/>
          <w:color w:val="000000"/>
        </w:rPr>
        <w:t xml:space="preserve"> </w:t>
      </w:r>
      <w:r w:rsidR="001B11A0" w:rsidRPr="001B11A0">
        <w:rPr>
          <w:rFonts w:ascii="Courier New" w:hAnsi="Courier New" w:cs="Courier New"/>
          <w:b/>
          <w:bCs/>
          <w:color w:val="7F0055"/>
        </w:rPr>
        <w:t>void</w:t>
      </w:r>
      <w:r w:rsidR="001B11A0" w:rsidRPr="001B11A0">
        <w:rPr>
          <w:rFonts w:ascii="Courier New" w:hAnsi="Courier New" w:cs="Courier New"/>
          <w:color w:val="000000"/>
        </w:rPr>
        <w:t xml:space="preserve"> </w:t>
      </w:r>
      <w:proofErr w:type="spellStart"/>
      <w:r w:rsidR="001B11A0" w:rsidRPr="001B11A0">
        <w:rPr>
          <w:rFonts w:ascii="Courier New" w:hAnsi="Courier New" w:cs="Courier New"/>
          <w:color w:val="000000"/>
        </w:rPr>
        <w:t>paintComponent</w:t>
      </w:r>
      <w:proofErr w:type="spellEnd"/>
      <w:r w:rsidR="001B11A0" w:rsidRPr="001B11A0">
        <w:rPr>
          <w:rFonts w:ascii="Courier New" w:hAnsi="Courier New" w:cs="Courier New"/>
          <w:color w:val="000000"/>
        </w:rPr>
        <w:t>(Graphics graphics) {</w:t>
      </w:r>
    </w:p>
    <w:p w:rsidR="001B11A0" w:rsidRPr="001B11A0" w:rsidRDefault="00C11976" w:rsidP="00C11976">
      <w:pPr>
        <w:autoSpaceDE w:val="0"/>
        <w:autoSpaceDN w:val="0"/>
        <w:adjustRightInd w:val="0"/>
        <w:spacing w:before="120"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</w:t>
      </w:r>
      <w:proofErr w:type="spellStart"/>
      <w:proofErr w:type="gramStart"/>
      <w:r w:rsidR="001B11A0" w:rsidRPr="001B11A0">
        <w:rPr>
          <w:rFonts w:ascii="Courier New" w:hAnsi="Courier New" w:cs="Courier New"/>
          <w:b/>
          <w:bCs/>
          <w:color w:val="7F0055"/>
        </w:rPr>
        <w:t>super</w:t>
      </w:r>
      <w:r w:rsidR="001B11A0" w:rsidRPr="001B11A0">
        <w:rPr>
          <w:rFonts w:ascii="Courier New" w:hAnsi="Courier New" w:cs="Courier New"/>
          <w:color w:val="000000"/>
        </w:rPr>
        <w:t>.paintComponent</w:t>
      </w:r>
      <w:proofErr w:type="spellEnd"/>
      <w:r w:rsidR="001B11A0" w:rsidRPr="001B11A0">
        <w:rPr>
          <w:rFonts w:ascii="Courier New" w:hAnsi="Courier New" w:cs="Courier New"/>
          <w:color w:val="000000"/>
        </w:rPr>
        <w:t>(</w:t>
      </w:r>
      <w:proofErr w:type="gramEnd"/>
      <w:r w:rsidR="001B11A0" w:rsidRPr="001B11A0">
        <w:rPr>
          <w:rFonts w:ascii="Courier New" w:hAnsi="Courier New" w:cs="Courier New"/>
          <w:color w:val="000000"/>
        </w:rPr>
        <w:t>graphics);</w:t>
      </w:r>
    </w:p>
    <w:p w:rsidR="001B11A0" w:rsidRPr="001B11A0" w:rsidRDefault="001B11A0" w:rsidP="001B11A0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</w:p>
    <w:p w:rsidR="00C11976" w:rsidRDefault="00C11976" w:rsidP="001B11A0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  <w:color w:val="000000"/>
        </w:rPr>
        <w:t xml:space="preserve">    </w:t>
      </w:r>
      <w:r w:rsidR="001B11A0" w:rsidRPr="001B11A0">
        <w:rPr>
          <w:rFonts w:ascii="Courier New" w:hAnsi="Courier New" w:cs="Courier New"/>
          <w:color w:val="3F7F5F"/>
        </w:rPr>
        <w:t xml:space="preserve">// Draw outline of </w:t>
      </w:r>
      <w:proofErr w:type="spellStart"/>
      <w:r w:rsidR="001B11A0" w:rsidRPr="001B11A0">
        <w:rPr>
          <w:rFonts w:ascii="Courier New" w:hAnsi="Courier New" w:cs="Courier New"/>
          <w:color w:val="3F7F5F"/>
        </w:rPr>
        <w:t>eye.</w:t>
      </w:r>
      <w:proofErr w:type="spellEnd"/>
    </w:p>
    <w:p w:rsidR="00C11976" w:rsidRDefault="00C11976" w:rsidP="001B11A0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</w:t>
      </w:r>
      <w:proofErr w:type="spellStart"/>
      <w:proofErr w:type="gramStart"/>
      <w:r w:rsidR="001B11A0" w:rsidRPr="001B11A0">
        <w:rPr>
          <w:rFonts w:ascii="Courier New" w:hAnsi="Courier New" w:cs="Courier New"/>
          <w:color w:val="000000"/>
        </w:rPr>
        <w:t>graphics.setColor</w:t>
      </w:r>
      <w:proofErr w:type="spellEnd"/>
      <w:r w:rsidR="001B11A0" w:rsidRPr="001B11A0">
        <w:rPr>
          <w:rFonts w:ascii="Courier New" w:hAnsi="Courier New" w:cs="Courier New"/>
          <w:color w:val="000000"/>
        </w:rPr>
        <w:t>(</w:t>
      </w:r>
      <w:proofErr w:type="spellStart"/>
      <w:proofErr w:type="gramEnd"/>
      <w:r w:rsidR="001B11A0" w:rsidRPr="001B11A0">
        <w:rPr>
          <w:rFonts w:ascii="Courier New" w:hAnsi="Courier New" w:cs="Courier New"/>
          <w:b/>
          <w:bCs/>
          <w:color w:val="7F0055"/>
        </w:rPr>
        <w:t>this</w:t>
      </w:r>
      <w:r w:rsidR="001B11A0" w:rsidRPr="001B11A0">
        <w:rPr>
          <w:rFonts w:ascii="Courier New" w:hAnsi="Courier New" w:cs="Courier New"/>
          <w:color w:val="000000"/>
        </w:rPr>
        <w:t>.</w:t>
      </w:r>
      <w:r w:rsidR="001B11A0" w:rsidRPr="001B11A0">
        <w:rPr>
          <w:rFonts w:ascii="Courier New" w:hAnsi="Courier New" w:cs="Courier New"/>
          <w:color w:val="0000C0"/>
        </w:rPr>
        <w:t>eyeColor</w:t>
      </w:r>
      <w:proofErr w:type="spellEnd"/>
      <w:r w:rsidR="001B11A0" w:rsidRPr="001B11A0">
        <w:rPr>
          <w:rFonts w:ascii="Courier New" w:hAnsi="Courier New" w:cs="Courier New"/>
          <w:color w:val="000000"/>
        </w:rPr>
        <w:t>);</w:t>
      </w:r>
    </w:p>
    <w:p w:rsidR="001B11A0" w:rsidRPr="00C11976" w:rsidRDefault="00C11976" w:rsidP="001B11A0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    </w:t>
      </w:r>
      <w:proofErr w:type="spellStart"/>
      <w:proofErr w:type="gramStart"/>
      <w:r w:rsidR="001B11A0">
        <w:rPr>
          <w:rFonts w:ascii="Courier New" w:hAnsi="Courier New" w:cs="Courier New"/>
          <w:color w:val="000000"/>
        </w:rPr>
        <w:t>graphics.fillRect</w:t>
      </w:r>
      <w:proofErr w:type="spellEnd"/>
      <w:r w:rsidR="001B11A0">
        <w:rPr>
          <w:rFonts w:ascii="Courier New" w:hAnsi="Courier New" w:cs="Courier New"/>
          <w:color w:val="000000"/>
        </w:rPr>
        <w:t>(</w:t>
      </w:r>
      <w:proofErr w:type="gramEnd"/>
      <w:r w:rsidR="001B11A0">
        <w:rPr>
          <w:rFonts w:ascii="Courier New" w:hAnsi="Courier New" w:cs="Courier New"/>
          <w:color w:val="000000"/>
        </w:rPr>
        <w:t>0, 0,</w:t>
      </w:r>
      <w:r>
        <w:rPr>
          <w:rFonts w:ascii="Courier New" w:hAnsi="Courier New" w:cs="Courier New"/>
        </w:rPr>
        <w:t xml:space="preserve"> </w:t>
      </w:r>
      <w:r w:rsidR="001B11A0" w:rsidRPr="001B11A0">
        <w:rPr>
          <w:rFonts w:ascii="Courier New" w:hAnsi="Courier New" w:cs="Courier New"/>
          <w:color w:val="000000"/>
        </w:rPr>
        <w:t xml:space="preserve">2 * </w:t>
      </w:r>
      <w:proofErr w:type="spellStart"/>
      <w:r w:rsidR="001B11A0" w:rsidRPr="001B11A0">
        <w:rPr>
          <w:rFonts w:ascii="Courier New" w:hAnsi="Courier New" w:cs="Courier New"/>
          <w:b/>
          <w:bCs/>
          <w:color w:val="7F0055"/>
        </w:rPr>
        <w:t>this</w:t>
      </w:r>
      <w:r w:rsidR="001B11A0" w:rsidRPr="001B11A0">
        <w:rPr>
          <w:rFonts w:ascii="Courier New" w:hAnsi="Courier New" w:cs="Courier New"/>
          <w:color w:val="000000"/>
        </w:rPr>
        <w:t>.</w:t>
      </w:r>
      <w:r w:rsidR="001B11A0" w:rsidRPr="001B11A0">
        <w:rPr>
          <w:rFonts w:ascii="Courier New" w:hAnsi="Courier New" w:cs="Courier New"/>
          <w:color w:val="0000C0"/>
        </w:rPr>
        <w:t>eyeRadius</w:t>
      </w:r>
      <w:proofErr w:type="spellEnd"/>
      <w:r w:rsidR="001B11A0">
        <w:rPr>
          <w:rFonts w:ascii="Courier New" w:hAnsi="Courier New" w:cs="Courier New"/>
          <w:color w:val="000000"/>
        </w:rPr>
        <w:t>,</w:t>
      </w:r>
    </w:p>
    <w:p w:rsidR="001B11A0" w:rsidRPr="001B11A0" w:rsidRDefault="00C11976" w:rsidP="001B11A0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  <w:color w:val="000000"/>
        </w:rPr>
        <w:t xml:space="preserve">                            </w:t>
      </w:r>
      <w:r w:rsidR="001B11A0" w:rsidRPr="001B11A0">
        <w:rPr>
          <w:rFonts w:ascii="Courier New" w:hAnsi="Courier New" w:cs="Courier New"/>
          <w:color w:val="000000"/>
        </w:rPr>
        <w:t xml:space="preserve">2 * </w:t>
      </w:r>
      <w:proofErr w:type="spellStart"/>
      <w:r w:rsidR="001B11A0" w:rsidRPr="001B11A0">
        <w:rPr>
          <w:rFonts w:ascii="Courier New" w:hAnsi="Courier New" w:cs="Courier New"/>
          <w:b/>
          <w:bCs/>
          <w:color w:val="7F0055"/>
        </w:rPr>
        <w:t>this</w:t>
      </w:r>
      <w:r w:rsidR="001B11A0" w:rsidRPr="001B11A0">
        <w:rPr>
          <w:rFonts w:ascii="Courier New" w:hAnsi="Courier New" w:cs="Courier New"/>
          <w:color w:val="000000"/>
        </w:rPr>
        <w:t>.</w:t>
      </w:r>
      <w:r w:rsidR="001B11A0" w:rsidRPr="001B11A0">
        <w:rPr>
          <w:rFonts w:ascii="Courier New" w:hAnsi="Courier New" w:cs="Courier New"/>
          <w:color w:val="0000C0"/>
        </w:rPr>
        <w:t>eyeRadius</w:t>
      </w:r>
      <w:proofErr w:type="spellEnd"/>
      <w:r w:rsidR="001B11A0" w:rsidRPr="001B11A0">
        <w:rPr>
          <w:rFonts w:ascii="Courier New" w:hAnsi="Courier New" w:cs="Courier New"/>
          <w:color w:val="000000"/>
        </w:rPr>
        <w:t>);</w:t>
      </w:r>
    </w:p>
    <w:p w:rsidR="001B11A0" w:rsidRPr="001B11A0" w:rsidRDefault="001B11A0" w:rsidP="001B11A0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</w:p>
    <w:p w:rsidR="001B11A0" w:rsidRPr="001B11A0" w:rsidRDefault="00C11976" w:rsidP="001B11A0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  <w:color w:val="000000"/>
        </w:rPr>
        <w:t xml:space="preserve">    </w:t>
      </w:r>
      <w:r w:rsidR="001B11A0" w:rsidRPr="001B11A0">
        <w:rPr>
          <w:rFonts w:ascii="Courier New" w:hAnsi="Courier New" w:cs="Courier New"/>
          <w:color w:val="3F7F5F"/>
        </w:rPr>
        <w:t>// Draw eyeball.</w:t>
      </w:r>
    </w:p>
    <w:p w:rsidR="001B11A0" w:rsidRPr="001B11A0" w:rsidRDefault="00C11976" w:rsidP="001B11A0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  <w:color w:val="000000"/>
        </w:rPr>
        <w:t xml:space="preserve">    </w:t>
      </w:r>
      <w:proofErr w:type="spellStart"/>
      <w:proofErr w:type="gramStart"/>
      <w:r w:rsidR="001B11A0" w:rsidRPr="001B11A0">
        <w:rPr>
          <w:rFonts w:ascii="Courier New" w:hAnsi="Courier New" w:cs="Courier New"/>
          <w:b/>
          <w:bCs/>
          <w:color w:val="7F0055"/>
        </w:rPr>
        <w:t>this</w:t>
      </w:r>
      <w:r w:rsidR="001B11A0" w:rsidRPr="001B11A0">
        <w:rPr>
          <w:rFonts w:ascii="Courier New" w:hAnsi="Courier New" w:cs="Courier New"/>
          <w:color w:val="000000"/>
        </w:rPr>
        <w:t>.</w:t>
      </w:r>
      <w:r w:rsidR="001B11A0" w:rsidRPr="001B11A0">
        <w:rPr>
          <w:rFonts w:ascii="Courier New" w:hAnsi="Courier New" w:cs="Courier New"/>
          <w:color w:val="0000C0"/>
        </w:rPr>
        <w:t>eyeBall</w:t>
      </w:r>
      <w:r w:rsidR="001B11A0" w:rsidRPr="001B11A0">
        <w:rPr>
          <w:rFonts w:ascii="Courier New" w:hAnsi="Courier New" w:cs="Courier New"/>
          <w:color w:val="000000"/>
        </w:rPr>
        <w:t>.draw</w:t>
      </w:r>
      <w:proofErr w:type="spellEnd"/>
      <w:r w:rsidR="001B11A0" w:rsidRPr="001B11A0">
        <w:rPr>
          <w:rFonts w:ascii="Courier New" w:hAnsi="Courier New" w:cs="Courier New"/>
          <w:color w:val="000000"/>
        </w:rPr>
        <w:t>(</w:t>
      </w:r>
      <w:proofErr w:type="gramEnd"/>
      <w:r w:rsidR="001B11A0" w:rsidRPr="001B11A0">
        <w:rPr>
          <w:rFonts w:ascii="Courier New" w:hAnsi="Courier New" w:cs="Courier New"/>
          <w:color w:val="000000"/>
        </w:rPr>
        <w:t>graphics);</w:t>
      </w:r>
    </w:p>
    <w:p w:rsidR="001B11A0" w:rsidRPr="001B11A0" w:rsidRDefault="00C11976" w:rsidP="001B11A0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  <w:color w:val="000000"/>
        </w:rPr>
        <w:t xml:space="preserve">    </w:t>
      </w:r>
      <w:r w:rsidR="001B11A0" w:rsidRPr="001B11A0">
        <w:rPr>
          <w:rFonts w:ascii="Courier New" w:hAnsi="Courier New" w:cs="Courier New"/>
          <w:color w:val="000000"/>
        </w:rPr>
        <w:t>}</w:t>
      </w:r>
    </w:p>
    <w:p w:rsidR="001B11A0" w:rsidRPr="001B11A0" w:rsidRDefault="001B11A0" w:rsidP="001B11A0">
      <w:pPr>
        <w:autoSpaceDE w:val="0"/>
        <w:autoSpaceDN w:val="0"/>
        <w:adjustRightInd w:val="0"/>
        <w:spacing w:before="60" w:after="0" w:line="240" w:lineRule="auto"/>
        <w:rPr>
          <w:rFonts w:ascii="Courier New" w:hAnsi="Courier New" w:cs="Courier New"/>
          <w:color w:val="000000"/>
        </w:rPr>
      </w:pPr>
      <w:r w:rsidRPr="001B11A0">
        <w:rPr>
          <w:rFonts w:ascii="Courier New" w:hAnsi="Courier New" w:cs="Courier New"/>
          <w:color w:val="000000"/>
        </w:rPr>
        <w:t>}</w:t>
      </w:r>
    </w:p>
    <w:p w:rsidR="0018198F" w:rsidRPr="0070169F" w:rsidRDefault="00B17176" w:rsidP="0018198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For further study:</w:t>
      </w:r>
    </w:p>
    <w:p w:rsidR="0018198F" w:rsidRPr="00DE5793" w:rsidRDefault="0018198F" w:rsidP="00B17176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60" w:after="0" w:line="240" w:lineRule="auto"/>
        <w:ind w:left="720"/>
        <w:contextualSpacing w:val="0"/>
        <w:rPr>
          <w:rFonts w:ascii="Comic Sans MS" w:hAnsi="Comic Sans MS" w:cs="Courier New"/>
          <w:sz w:val="24"/>
          <w:szCs w:val="24"/>
        </w:rPr>
      </w:pPr>
      <w:r w:rsidRPr="001C2C13">
        <w:rPr>
          <w:rFonts w:ascii="Comic Sans MS" w:hAnsi="Comic Sans MS" w:cs="Courier New"/>
          <w:i/>
          <w:sz w:val="24"/>
          <w:szCs w:val="24"/>
        </w:rPr>
        <w:t>Big Java</w:t>
      </w:r>
      <w:r w:rsidRPr="001C2C13">
        <w:rPr>
          <w:rFonts w:ascii="Comic Sans MS" w:hAnsi="Comic Sans MS" w:cs="Courier New"/>
          <w:sz w:val="24"/>
          <w:szCs w:val="24"/>
        </w:rPr>
        <w:t xml:space="preserve">, </w:t>
      </w:r>
      <w:r w:rsidR="001C3EE2">
        <w:rPr>
          <w:rFonts w:ascii="Comic Sans MS" w:hAnsi="Comic Sans MS" w:cs="Courier New"/>
          <w:sz w:val="24"/>
          <w:szCs w:val="24"/>
        </w:rPr>
        <w:t>Chapter 10</w:t>
      </w:r>
      <w:r w:rsidR="00B515D2">
        <w:rPr>
          <w:rFonts w:ascii="Comic Sans MS" w:hAnsi="Comic Sans MS" w:cs="Courier New"/>
          <w:sz w:val="24"/>
          <w:szCs w:val="24"/>
        </w:rPr>
        <w:t xml:space="preserve"> </w:t>
      </w:r>
      <w:r w:rsidR="001C3EE2">
        <w:rPr>
          <w:rFonts w:ascii="Comic Sans MS" w:hAnsi="Comic Sans MS" w:cs="Courier New"/>
          <w:i/>
          <w:sz w:val="24"/>
          <w:szCs w:val="24"/>
        </w:rPr>
        <w:t>Inheritance</w:t>
      </w:r>
    </w:p>
    <w:p w:rsidR="00B17176" w:rsidRDefault="00B17176" w:rsidP="00B23211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60" w:after="0" w:line="240" w:lineRule="auto"/>
        <w:ind w:left="720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 xml:space="preserve">This </w:t>
      </w:r>
      <w:r w:rsidR="0018198F">
        <w:rPr>
          <w:rFonts w:ascii="Comic Sans MS" w:hAnsi="Comic Sans MS" w:cs="Courier New"/>
          <w:sz w:val="24"/>
          <w:szCs w:val="24"/>
        </w:rPr>
        <w:t>summary</w:t>
      </w:r>
      <w:r>
        <w:rPr>
          <w:rFonts w:ascii="Comic Sans MS" w:hAnsi="Comic Sans MS" w:cs="Courier New"/>
          <w:sz w:val="24"/>
          <w:szCs w:val="24"/>
        </w:rPr>
        <w:t xml:space="preserve">’s </w:t>
      </w:r>
      <w:r>
        <w:rPr>
          <w:rFonts w:ascii="Comic Sans MS" w:hAnsi="Comic Sans MS" w:cs="Courier New"/>
          <w:i/>
          <w:sz w:val="24"/>
          <w:szCs w:val="24"/>
        </w:rPr>
        <w:t>author</w:t>
      </w:r>
      <w:r w:rsidR="0018198F" w:rsidRPr="00B17176">
        <w:rPr>
          <w:rFonts w:ascii="Comic Sans MS" w:hAnsi="Comic Sans MS" w:cs="Courier New"/>
          <w:i/>
          <w:sz w:val="24"/>
          <w:szCs w:val="24"/>
        </w:rPr>
        <w:t>:</w:t>
      </w:r>
      <w:r>
        <w:rPr>
          <w:rFonts w:ascii="Comic Sans MS" w:hAnsi="Comic Sans MS" w:cs="Courier New"/>
          <w:sz w:val="24"/>
          <w:szCs w:val="24"/>
        </w:rPr>
        <w:t xml:space="preserve">  David Mutchler</w:t>
      </w:r>
    </w:p>
    <w:p w:rsidR="000369D0" w:rsidRPr="003D1F27" w:rsidRDefault="000369D0" w:rsidP="003D1F27">
      <w:pPr>
        <w:autoSpaceDE w:val="0"/>
        <w:autoSpaceDN w:val="0"/>
        <w:adjustRightInd w:val="0"/>
        <w:spacing w:before="60" w:after="0" w:line="240" w:lineRule="auto"/>
        <w:rPr>
          <w:rFonts w:ascii="Comic Sans MS" w:hAnsi="Comic Sans MS" w:cs="Courier New"/>
          <w:sz w:val="24"/>
          <w:szCs w:val="24"/>
        </w:rPr>
      </w:pPr>
    </w:p>
    <w:sectPr w:rsidR="000369D0" w:rsidRPr="003D1F27" w:rsidSect="000369D0">
      <w:type w:val="continuous"/>
      <w:pgSz w:w="15840" w:h="12240" w:orient="landscape" w:code="1"/>
      <w:pgMar w:top="432" w:right="432" w:bottom="432" w:left="432" w:header="0" w:footer="0" w:gutter="0"/>
      <w:cols w:num="2" w:sep="1" w:space="720" w:equalWidth="0">
        <w:col w:w="6912" w:space="720"/>
        <w:col w:w="7344"/>
      </w:cols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C0163"/>
    <w:multiLevelType w:val="hybridMultilevel"/>
    <w:tmpl w:val="A35681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712AC0"/>
    <w:multiLevelType w:val="hybridMultilevel"/>
    <w:tmpl w:val="94E2425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A554A4C"/>
    <w:multiLevelType w:val="hybridMultilevel"/>
    <w:tmpl w:val="1236F5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C7421A9"/>
    <w:multiLevelType w:val="hybridMultilevel"/>
    <w:tmpl w:val="FC841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1812E5"/>
    <w:multiLevelType w:val="hybridMultilevel"/>
    <w:tmpl w:val="777E84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CA7A36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3EA57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1BAAB6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5C8F69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BAE62F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830EE9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29684A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>
    <w:nsid w:val="67143DFD"/>
    <w:multiLevelType w:val="hybridMultilevel"/>
    <w:tmpl w:val="2ECCC1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7D805B31"/>
    <w:multiLevelType w:val="hybridMultilevel"/>
    <w:tmpl w:val="80EEB06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4"/>
  </w:num>
  <w:num w:numId="5">
    <w:abstractNumId w:val="0"/>
  </w:num>
  <w:num w:numId="6">
    <w:abstractNumId w:val="2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70646"/>
    <w:rsid w:val="000369D0"/>
    <w:rsid w:val="000465ED"/>
    <w:rsid w:val="00085084"/>
    <w:rsid w:val="000B763C"/>
    <w:rsid w:val="000C706E"/>
    <w:rsid w:val="001035EA"/>
    <w:rsid w:val="001146B8"/>
    <w:rsid w:val="00174041"/>
    <w:rsid w:val="0018198F"/>
    <w:rsid w:val="00196072"/>
    <w:rsid w:val="001961B2"/>
    <w:rsid w:val="001B11A0"/>
    <w:rsid w:val="001C2C13"/>
    <w:rsid w:val="001C3EE2"/>
    <w:rsid w:val="001E5CFF"/>
    <w:rsid w:val="001E7B6A"/>
    <w:rsid w:val="002C47AE"/>
    <w:rsid w:val="00335EC2"/>
    <w:rsid w:val="003D1F27"/>
    <w:rsid w:val="0043038E"/>
    <w:rsid w:val="00467C78"/>
    <w:rsid w:val="004A0E84"/>
    <w:rsid w:val="00522035"/>
    <w:rsid w:val="00533521"/>
    <w:rsid w:val="00536BCC"/>
    <w:rsid w:val="0054428C"/>
    <w:rsid w:val="00545143"/>
    <w:rsid w:val="00556634"/>
    <w:rsid w:val="0057684A"/>
    <w:rsid w:val="0058572F"/>
    <w:rsid w:val="005D2877"/>
    <w:rsid w:val="006822AD"/>
    <w:rsid w:val="006D5F0D"/>
    <w:rsid w:val="0070169F"/>
    <w:rsid w:val="00707039"/>
    <w:rsid w:val="00766FE6"/>
    <w:rsid w:val="007967A1"/>
    <w:rsid w:val="007A457F"/>
    <w:rsid w:val="007D78C9"/>
    <w:rsid w:val="00846BFC"/>
    <w:rsid w:val="00907EFE"/>
    <w:rsid w:val="00927235"/>
    <w:rsid w:val="00982E03"/>
    <w:rsid w:val="00A65F02"/>
    <w:rsid w:val="00A75BFF"/>
    <w:rsid w:val="00AC08B2"/>
    <w:rsid w:val="00AE3BF3"/>
    <w:rsid w:val="00B139AB"/>
    <w:rsid w:val="00B17176"/>
    <w:rsid w:val="00B23211"/>
    <w:rsid w:val="00B43699"/>
    <w:rsid w:val="00B515D2"/>
    <w:rsid w:val="00B52C93"/>
    <w:rsid w:val="00B76143"/>
    <w:rsid w:val="00B940F0"/>
    <w:rsid w:val="00B96386"/>
    <w:rsid w:val="00BC1944"/>
    <w:rsid w:val="00BE02CE"/>
    <w:rsid w:val="00BE4DCA"/>
    <w:rsid w:val="00C02892"/>
    <w:rsid w:val="00C11976"/>
    <w:rsid w:val="00C5464A"/>
    <w:rsid w:val="00C73C43"/>
    <w:rsid w:val="00C85621"/>
    <w:rsid w:val="00CA1512"/>
    <w:rsid w:val="00CA7212"/>
    <w:rsid w:val="00CB25DB"/>
    <w:rsid w:val="00D334B7"/>
    <w:rsid w:val="00D379C1"/>
    <w:rsid w:val="00D57EB8"/>
    <w:rsid w:val="00D64D4B"/>
    <w:rsid w:val="00D70646"/>
    <w:rsid w:val="00D944D9"/>
    <w:rsid w:val="00DB720F"/>
    <w:rsid w:val="00DE5793"/>
    <w:rsid w:val="00E42D3C"/>
    <w:rsid w:val="00E8236D"/>
    <w:rsid w:val="00EE0BBA"/>
    <w:rsid w:val="00F14F45"/>
    <w:rsid w:val="00F253A4"/>
    <w:rsid w:val="00F62ED3"/>
    <w:rsid w:val="00FC4E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6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064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436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369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B25D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7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6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1810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057072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50858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96167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05426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66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7676">
          <w:marLeft w:val="3600"/>
          <w:marRight w:val="15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1805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396653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300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5</cp:revision>
  <cp:lastPrinted>2009-09-14T15:46:00Z</cp:lastPrinted>
  <dcterms:created xsi:type="dcterms:W3CDTF">2009-09-14T12:43:00Z</dcterms:created>
  <dcterms:modified xsi:type="dcterms:W3CDTF">2009-09-14T15:47:00Z</dcterms:modified>
</cp:coreProperties>
</file>